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92F" w:rsidRPr="000D5565" w:rsidRDefault="00C2192F" w:rsidP="005B500C">
      <w:pPr>
        <w:pStyle w:val="10"/>
        <w:outlineLvl w:val="0"/>
      </w:pPr>
      <w:bookmarkStart w:id="0" w:name="_GoBack"/>
      <w:bookmarkEnd w:id="0"/>
      <w:r w:rsidRPr="000D5565">
        <w:t>ПОЯСНЮВАЛЬНА ЗАПИСКА</w:t>
      </w:r>
    </w:p>
    <w:p w:rsidR="00C2192F" w:rsidRDefault="00C2192F" w:rsidP="005B500C">
      <w:pPr>
        <w:spacing w:after="0" w:line="240" w:lineRule="auto"/>
        <w:jc w:val="center"/>
        <w:rPr>
          <w:rFonts w:ascii="Times New Roman" w:hAnsi="Times New Roman"/>
          <w:b/>
          <w:sz w:val="28"/>
          <w:szCs w:val="28"/>
        </w:rPr>
      </w:pPr>
      <w:r w:rsidRPr="000D5565">
        <w:rPr>
          <w:rFonts w:ascii="Times New Roman" w:hAnsi="Times New Roman"/>
          <w:b/>
          <w:sz w:val="28"/>
          <w:szCs w:val="28"/>
        </w:rPr>
        <w:t xml:space="preserve">до проекту Закону України </w:t>
      </w:r>
      <w:r w:rsidR="00975987" w:rsidRPr="000D5565">
        <w:rPr>
          <w:rFonts w:ascii="Times New Roman" w:hAnsi="Times New Roman"/>
          <w:b/>
          <w:sz w:val="28"/>
          <w:szCs w:val="28"/>
        </w:rPr>
        <w:t>«Про внесення змін до Податкового кодексу України та деяких законів України (щодо податкової реформи)</w:t>
      </w:r>
      <w:r w:rsidR="00DA1FA0" w:rsidRPr="000D5565">
        <w:rPr>
          <w:rFonts w:ascii="Times New Roman" w:hAnsi="Times New Roman"/>
          <w:b/>
          <w:sz w:val="28"/>
          <w:szCs w:val="28"/>
        </w:rPr>
        <w:t>»</w:t>
      </w:r>
    </w:p>
    <w:p w:rsidR="00395524" w:rsidRPr="000D5565" w:rsidRDefault="00395524" w:rsidP="005B500C">
      <w:pPr>
        <w:spacing w:after="0" w:line="240" w:lineRule="auto"/>
        <w:jc w:val="center"/>
        <w:rPr>
          <w:rFonts w:ascii="Times New Roman" w:hAnsi="Times New Roman"/>
          <w:b/>
          <w:sz w:val="28"/>
          <w:szCs w:val="28"/>
        </w:rPr>
      </w:pPr>
    </w:p>
    <w:p w:rsidR="005C625A" w:rsidRPr="000D5565" w:rsidRDefault="005C625A" w:rsidP="005B500C">
      <w:pPr>
        <w:spacing w:before="120" w:after="0" w:line="240" w:lineRule="auto"/>
        <w:jc w:val="both"/>
        <w:rPr>
          <w:rFonts w:ascii="Times New Roman" w:hAnsi="Times New Roman"/>
          <w:b/>
          <w:bCs/>
          <w:sz w:val="28"/>
          <w:szCs w:val="28"/>
        </w:rPr>
      </w:pPr>
      <w:r w:rsidRPr="000D5565">
        <w:rPr>
          <w:rFonts w:ascii="Times New Roman" w:hAnsi="Times New Roman"/>
          <w:b/>
          <w:bCs/>
          <w:color w:val="000000"/>
          <w:sz w:val="28"/>
          <w:szCs w:val="28"/>
        </w:rPr>
        <w:t>1. Обґрунтування необхідності прийняття законопроекту</w:t>
      </w:r>
    </w:p>
    <w:p w:rsidR="005C625A" w:rsidRPr="000D5565" w:rsidRDefault="005C625A" w:rsidP="009E3FAD">
      <w:pPr>
        <w:spacing w:before="120" w:after="0" w:line="240" w:lineRule="auto"/>
        <w:ind w:firstLine="709"/>
        <w:jc w:val="both"/>
        <w:rPr>
          <w:rFonts w:ascii="Times New Roman" w:hAnsi="Times New Roman"/>
          <w:sz w:val="28"/>
          <w:szCs w:val="28"/>
        </w:rPr>
      </w:pPr>
      <w:r w:rsidRPr="000D5565">
        <w:rPr>
          <w:rFonts w:ascii="Times New Roman" w:hAnsi="Times New Roman"/>
          <w:sz w:val="28"/>
          <w:szCs w:val="28"/>
        </w:rPr>
        <w:t xml:space="preserve">У рейтингу Світового банку </w:t>
      </w:r>
      <w:proofErr w:type="spellStart"/>
      <w:r w:rsidRPr="000D5565">
        <w:rPr>
          <w:rFonts w:ascii="Times New Roman" w:hAnsi="Times New Roman"/>
          <w:sz w:val="28"/>
          <w:szCs w:val="28"/>
        </w:rPr>
        <w:t>Doing</w:t>
      </w:r>
      <w:proofErr w:type="spellEnd"/>
      <w:r w:rsidRPr="000D5565">
        <w:rPr>
          <w:rFonts w:ascii="Times New Roman" w:hAnsi="Times New Roman"/>
          <w:sz w:val="28"/>
          <w:szCs w:val="28"/>
        </w:rPr>
        <w:t xml:space="preserve"> </w:t>
      </w:r>
      <w:proofErr w:type="spellStart"/>
      <w:r w:rsidRPr="000D5565">
        <w:rPr>
          <w:rFonts w:ascii="Times New Roman" w:hAnsi="Times New Roman"/>
          <w:sz w:val="28"/>
          <w:szCs w:val="28"/>
        </w:rPr>
        <w:t>Business</w:t>
      </w:r>
      <w:proofErr w:type="spellEnd"/>
      <w:r w:rsidRPr="000D5565">
        <w:rPr>
          <w:rFonts w:ascii="Times New Roman" w:hAnsi="Times New Roman"/>
          <w:sz w:val="28"/>
          <w:szCs w:val="28"/>
        </w:rPr>
        <w:t xml:space="preserve"> 201</w:t>
      </w:r>
      <w:r w:rsidR="00EE398E" w:rsidRPr="000D5565">
        <w:rPr>
          <w:rFonts w:ascii="Times New Roman" w:hAnsi="Times New Roman"/>
          <w:sz w:val="28"/>
          <w:szCs w:val="28"/>
        </w:rPr>
        <w:t>5</w:t>
      </w:r>
      <w:r w:rsidRPr="000D5565">
        <w:rPr>
          <w:rFonts w:ascii="Times New Roman" w:hAnsi="Times New Roman"/>
          <w:sz w:val="28"/>
          <w:szCs w:val="28"/>
        </w:rPr>
        <w:t xml:space="preserve"> Україна за показником легкості ведення бізнесу займає </w:t>
      </w:r>
      <w:r w:rsidR="00EE398E" w:rsidRPr="000D5565">
        <w:rPr>
          <w:rFonts w:ascii="Times New Roman" w:hAnsi="Times New Roman"/>
          <w:sz w:val="28"/>
          <w:szCs w:val="28"/>
        </w:rPr>
        <w:t xml:space="preserve">96 </w:t>
      </w:r>
      <w:r w:rsidRPr="000D5565">
        <w:rPr>
          <w:rFonts w:ascii="Times New Roman" w:hAnsi="Times New Roman"/>
          <w:sz w:val="28"/>
          <w:szCs w:val="28"/>
        </w:rPr>
        <w:t>місце серед 189 країн світу (у 201</w:t>
      </w:r>
      <w:r w:rsidR="00EE398E" w:rsidRPr="000D5565">
        <w:rPr>
          <w:rFonts w:ascii="Times New Roman" w:hAnsi="Times New Roman"/>
          <w:sz w:val="28"/>
          <w:szCs w:val="28"/>
        </w:rPr>
        <w:t>4</w:t>
      </w:r>
      <w:r w:rsidRPr="000D5565">
        <w:rPr>
          <w:rFonts w:ascii="Times New Roman" w:hAnsi="Times New Roman"/>
          <w:sz w:val="28"/>
          <w:szCs w:val="28"/>
        </w:rPr>
        <w:t xml:space="preserve"> році – </w:t>
      </w:r>
      <w:r w:rsidR="00EE398E" w:rsidRPr="000D5565">
        <w:rPr>
          <w:rFonts w:ascii="Times New Roman" w:hAnsi="Times New Roman"/>
          <w:sz w:val="28"/>
          <w:szCs w:val="28"/>
        </w:rPr>
        <w:t>112</w:t>
      </w:r>
      <w:r w:rsidRPr="000D5565">
        <w:rPr>
          <w:rFonts w:ascii="Times New Roman" w:hAnsi="Times New Roman"/>
          <w:sz w:val="28"/>
          <w:szCs w:val="28"/>
        </w:rPr>
        <w:t xml:space="preserve"> місце). </w:t>
      </w:r>
    </w:p>
    <w:p w:rsidR="005C625A" w:rsidRPr="000D5565" w:rsidRDefault="005C625A" w:rsidP="005B500C">
      <w:pPr>
        <w:spacing w:after="0" w:line="240" w:lineRule="auto"/>
        <w:ind w:firstLine="709"/>
        <w:jc w:val="both"/>
        <w:rPr>
          <w:rFonts w:ascii="Times New Roman" w:hAnsi="Times New Roman"/>
          <w:sz w:val="28"/>
          <w:szCs w:val="28"/>
        </w:rPr>
      </w:pPr>
      <w:r w:rsidRPr="000D5565">
        <w:rPr>
          <w:rFonts w:ascii="Times New Roman" w:hAnsi="Times New Roman"/>
          <w:sz w:val="28"/>
          <w:szCs w:val="28"/>
        </w:rPr>
        <w:t>При цьому, за показником "сплата податків" Україна займає 1</w:t>
      </w:r>
      <w:r w:rsidR="00EE398E" w:rsidRPr="000D5565">
        <w:rPr>
          <w:rFonts w:ascii="Times New Roman" w:hAnsi="Times New Roman"/>
          <w:sz w:val="28"/>
          <w:szCs w:val="28"/>
        </w:rPr>
        <w:t>08</w:t>
      </w:r>
      <w:r w:rsidRPr="000D5565">
        <w:rPr>
          <w:rFonts w:ascii="Times New Roman" w:hAnsi="Times New Roman"/>
          <w:sz w:val="28"/>
          <w:szCs w:val="28"/>
        </w:rPr>
        <w:t xml:space="preserve"> місце, час на складання податкової звітності та сплату податків складає 3</w:t>
      </w:r>
      <w:r w:rsidR="00EE398E" w:rsidRPr="000D5565">
        <w:rPr>
          <w:rFonts w:ascii="Times New Roman" w:hAnsi="Times New Roman"/>
          <w:sz w:val="28"/>
          <w:szCs w:val="28"/>
        </w:rPr>
        <w:t>5</w:t>
      </w:r>
      <w:r w:rsidRPr="000D5565">
        <w:rPr>
          <w:rFonts w:ascii="Times New Roman" w:hAnsi="Times New Roman"/>
          <w:sz w:val="28"/>
          <w:szCs w:val="28"/>
        </w:rPr>
        <w:t>0 годин на рік (або майже 4</w:t>
      </w:r>
      <w:r w:rsidR="00EE398E" w:rsidRPr="000D5565">
        <w:rPr>
          <w:rFonts w:ascii="Times New Roman" w:hAnsi="Times New Roman"/>
          <w:sz w:val="28"/>
          <w:szCs w:val="28"/>
        </w:rPr>
        <w:t>4</w:t>
      </w:r>
      <w:r w:rsidRPr="000D5565">
        <w:rPr>
          <w:rFonts w:ascii="Times New Roman" w:hAnsi="Times New Roman"/>
          <w:sz w:val="28"/>
          <w:szCs w:val="28"/>
        </w:rPr>
        <w:t xml:space="preserve"> восьмигодинних робочих дня).</w:t>
      </w:r>
    </w:p>
    <w:p w:rsidR="005C625A" w:rsidRPr="000D5565" w:rsidRDefault="005C625A" w:rsidP="005B500C">
      <w:pPr>
        <w:spacing w:after="0" w:line="240" w:lineRule="auto"/>
        <w:ind w:firstLine="709"/>
        <w:jc w:val="both"/>
        <w:rPr>
          <w:rFonts w:ascii="Times New Roman" w:hAnsi="Times New Roman"/>
          <w:sz w:val="28"/>
          <w:szCs w:val="28"/>
        </w:rPr>
      </w:pPr>
      <w:r w:rsidRPr="000D5565">
        <w:rPr>
          <w:rFonts w:ascii="Times New Roman" w:hAnsi="Times New Roman"/>
          <w:sz w:val="28"/>
          <w:szCs w:val="28"/>
        </w:rPr>
        <w:t>В свою чергу це впливає на зменшення інвестиційної привабливості економіки України,</w:t>
      </w:r>
      <w:r w:rsidR="005B500C" w:rsidRPr="000D5565">
        <w:rPr>
          <w:rFonts w:ascii="Times New Roman" w:hAnsi="Times New Roman"/>
          <w:sz w:val="28"/>
          <w:szCs w:val="28"/>
        </w:rPr>
        <w:t xml:space="preserve"> </w:t>
      </w:r>
      <w:r w:rsidRPr="000D5565">
        <w:rPr>
          <w:rFonts w:ascii="Times New Roman" w:hAnsi="Times New Roman"/>
          <w:sz w:val="28"/>
          <w:szCs w:val="28"/>
        </w:rPr>
        <w:t>збільшення рівня її тінізації, зниження конкурентоспроможності українських товарів та послуг на світовому ринку, скорочення бюджетних надходжень тощо.</w:t>
      </w:r>
    </w:p>
    <w:p w:rsidR="005C625A" w:rsidRPr="000D5565" w:rsidRDefault="005C625A" w:rsidP="005B500C">
      <w:pPr>
        <w:spacing w:after="0" w:line="240" w:lineRule="auto"/>
        <w:ind w:firstLine="709"/>
        <w:jc w:val="both"/>
        <w:rPr>
          <w:rFonts w:ascii="Times New Roman" w:hAnsi="Times New Roman"/>
          <w:sz w:val="28"/>
          <w:szCs w:val="28"/>
        </w:rPr>
      </w:pPr>
      <w:r w:rsidRPr="000D5565">
        <w:rPr>
          <w:rFonts w:ascii="Times New Roman" w:hAnsi="Times New Roman"/>
          <w:sz w:val="28"/>
          <w:szCs w:val="28"/>
        </w:rPr>
        <w:t>Таким чином, суттєвим кроком подальшої лібералізації податкової системи та підвищення рейтингу має стати скорочення часу, витраченого на складання, подання звітності та сплату податків.</w:t>
      </w:r>
    </w:p>
    <w:p w:rsidR="005C625A" w:rsidRPr="000D5565" w:rsidRDefault="005C625A" w:rsidP="005B500C">
      <w:pPr>
        <w:spacing w:before="120" w:after="0" w:line="240" w:lineRule="auto"/>
        <w:jc w:val="both"/>
        <w:rPr>
          <w:rFonts w:ascii="Times New Roman" w:hAnsi="Times New Roman"/>
          <w:b/>
          <w:bCs/>
          <w:color w:val="000000"/>
          <w:sz w:val="28"/>
          <w:szCs w:val="28"/>
        </w:rPr>
      </w:pPr>
      <w:r w:rsidRPr="000D5565">
        <w:rPr>
          <w:rFonts w:ascii="Times New Roman" w:hAnsi="Times New Roman"/>
          <w:b/>
          <w:bCs/>
          <w:color w:val="000000"/>
          <w:sz w:val="28"/>
          <w:szCs w:val="28"/>
        </w:rPr>
        <w:t>2. Мета і шляхи її досягнення</w:t>
      </w:r>
    </w:p>
    <w:p w:rsidR="005C625A" w:rsidRPr="000D5565" w:rsidRDefault="005C625A" w:rsidP="009E3FAD">
      <w:pPr>
        <w:spacing w:before="120" w:after="0" w:line="240" w:lineRule="auto"/>
        <w:ind w:firstLine="709"/>
        <w:jc w:val="both"/>
        <w:rPr>
          <w:rFonts w:ascii="Times New Roman" w:hAnsi="Times New Roman"/>
          <w:sz w:val="28"/>
          <w:szCs w:val="28"/>
        </w:rPr>
      </w:pPr>
      <w:r w:rsidRPr="000D5565">
        <w:rPr>
          <w:rFonts w:ascii="Times New Roman" w:hAnsi="Times New Roman"/>
          <w:sz w:val="28"/>
          <w:szCs w:val="28"/>
        </w:rPr>
        <w:t xml:space="preserve">Метою законопроекту є покращення умов ведення бізнесу в Україні з одночасним підвищенням показників України в міжнародних рейтингах, а також підвищення ефективності використання ресурсів економіки, зокрема, зменшення витрат підприємств на визначення податкових зобов'язань і складання податкової звітності та держави – на адміністрування податків. </w:t>
      </w:r>
    </w:p>
    <w:p w:rsidR="005C625A" w:rsidRPr="000D5565" w:rsidRDefault="005C625A" w:rsidP="005B500C">
      <w:pPr>
        <w:spacing w:before="120" w:after="0" w:line="240" w:lineRule="auto"/>
        <w:jc w:val="both"/>
        <w:rPr>
          <w:rFonts w:ascii="Times New Roman" w:hAnsi="Times New Roman"/>
          <w:b/>
          <w:sz w:val="28"/>
          <w:szCs w:val="28"/>
        </w:rPr>
      </w:pPr>
      <w:r w:rsidRPr="000D5565">
        <w:rPr>
          <w:rFonts w:ascii="Times New Roman" w:hAnsi="Times New Roman"/>
          <w:b/>
          <w:sz w:val="28"/>
          <w:szCs w:val="28"/>
        </w:rPr>
        <w:t xml:space="preserve">3. Загальна характеристика і основні положення акта </w:t>
      </w:r>
    </w:p>
    <w:p w:rsidR="005C625A" w:rsidRPr="000D5565" w:rsidRDefault="005C625A" w:rsidP="009E3FAD">
      <w:pPr>
        <w:spacing w:before="120" w:after="0" w:line="240" w:lineRule="auto"/>
        <w:ind w:firstLine="709"/>
        <w:jc w:val="both"/>
        <w:rPr>
          <w:rFonts w:ascii="Times New Roman" w:hAnsi="Times New Roman"/>
          <w:sz w:val="28"/>
          <w:szCs w:val="28"/>
        </w:rPr>
      </w:pPr>
      <w:r w:rsidRPr="000D5565">
        <w:rPr>
          <w:rFonts w:ascii="Times New Roman" w:hAnsi="Times New Roman"/>
          <w:sz w:val="28"/>
          <w:szCs w:val="28"/>
        </w:rPr>
        <w:t>Законопроектом передбачається:</w:t>
      </w:r>
    </w:p>
    <w:p w:rsidR="005C625A" w:rsidRPr="000D5565" w:rsidRDefault="005C625A" w:rsidP="005B500C">
      <w:pPr>
        <w:numPr>
          <w:ilvl w:val="0"/>
          <w:numId w:val="4"/>
        </w:numPr>
        <w:spacing w:after="0" w:line="240" w:lineRule="auto"/>
        <w:ind w:left="0" w:firstLine="709"/>
        <w:jc w:val="both"/>
        <w:rPr>
          <w:rFonts w:ascii="Times New Roman" w:hAnsi="Times New Roman"/>
          <w:sz w:val="28"/>
          <w:szCs w:val="28"/>
        </w:rPr>
      </w:pPr>
      <w:r w:rsidRPr="000D5565">
        <w:rPr>
          <w:rFonts w:ascii="Times New Roman" w:hAnsi="Times New Roman"/>
          <w:sz w:val="28"/>
          <w:szCs w:val="28"/>
        </w:rPr>
        <w:t xml:space="preserve">скорочення кількості податків та зборів з 22 до 9;  </w:t>
      </w:r>
    </w:p>
    <w:p w:rsidR="005C625A" w:rsidRPr="000D5565" w:rsidRDefault="005C625A" w:rsidP="005B500C">
      <w:pPr>
        <w:spacing w:before="120" w:after="0" w:line="240" w:lineRule="auto"/>
        <w:ind w:firstLine="709"/>
        <w:jc w:val="both"/>
        <w:rPr>
          <w:rFonts w:ascii="Times New Roman" w:hAnsi="Times New Roman"/>
          <w:i/>
          <w:sz w:val="28"/>
          <w:szCs w:val="28"/>
          <w:u w:val="single"/>
        </w:rPr>
      </w:pPr>
      <w:r w:rsidRPr="000D5565">
        <w:rPr>
          <w:rFonts w:ascii="Times New Roman" w:hAnsi="Times New Roman"/>
          <w:i/>
          <w:sz w:val="28"/>
          <w:szCs w:val="28"/>
          <w:u w:val="single"/>
        </w:rPr>
        <w:t>Податок на прибуток:</w:t>
      </w:r>
    </w:p>
    <w:p w:rsidR="005C625A" w:rsidRPr="000D5565" w:rsidRDefault="005C625A" w:rsidP="005B500C">
      <w:pPr>
        <w:numPr>
          <w:ilvl w:val="0"/>
          <w:numId w:val="6"/>
        </w:numPr>
        <w:spacing w:after="0" w:line="240" w:lineRule="auto"/>
        <w:ind w:left="0" w:firstLine="709"/>
        <w:jc w:val="both"/>
        <w:rPr>
          <w:rFonts w:ascii="Times New Roman" w:hAnsi="Times New Roman"/>
          <w:sz w:val="28"/>
          <w:szCs w:val="28"/>
        </w:rPr>
      </w:pPr>
      <w:r w:rsidRPr="000D5565">
        <w:rPr>
          <w:rFonts w:ascii="Times New Roman" w:hAnsi="Times New Roman"/>
          <w:sz w:val="28"/>
          <w:szCs w:val="28"/>
        </w:rPr>
        <w:t xml:space="preserve">розраховувати об’єкт оподаткування на підставі даних бухгалтерського обліку шляхом коригування фінансового результату до оподаткування, визначеного у фінансовій звітності, на різниці, які збільшують або зменшують фінансовий результат до оподаткування, відповідно до положень розділу ІІІ «Податок на прибуток»  щодо амортизації необоротних активів, резервів (забезпечень) </w:t>
      </w:r>
      <w:r w:rsidR="000F7C2A" w:rsidRPr="000D5565">
        <w:rPr>
          <w:rFonts w:ascii="Times New Roman" w:hAnsi="Times New Roman"/>
          <w:sz w:val="28"/>
          <w:szCs w:val="28"/>
        </w:rPr>
        <w:t xml:space="preserve">та </w:t>
      </w:r>
      <w:r w:rsidRPr="000D5565">
        <w:rPr>
          <w:rFonts w:ascii="Times New Roman" w:hAnsi="Times New Roman"/>
          <w:sz w:val="28"/>
          <w:szCs w:val="28"/>
        </w:rPr>
        <w:t>фінансових операцій;</w:t>
      </w:r>
    </w:p>
    <w:p w:rsidR="005C625A" w:rsidRPr="000D5565" w:rsidRDefault="005C625A" w:rsidP="005B500C">
      <w:pPr>
        <w:numPr>
          <w:ilvl w:val="0"/>
          <w:numId w:val="6"/>
        </w:numPr>
        <w:spacing w:after="0" w:line="240" w:lineRule="auto"/>
        <w:ind w:left="0" w:firstLine="709"/>
        <w:jc w:val="both"/>
        <w:rPr>
          <w:rFonts w:ascii="Times New Roman" w:hAnsi="Times New Roman"/>
          <w:sz w:val="28"/>
          <w:szCs w:val="28"/>
        </w:rPr>
      </w:pPr>
      <w:r w:rsidRPr="000D5565">
        <w:rPr>
          <w:rFonts w:ascii="Times New Roman" w:hAnsi="Times New Roman"/>
          <w:sz w:val="28"/>
          <w:szCs w:val="28"/>
        </w:rPr>
        <w:t xml:space="preserve">скасування 32 обмежень по врахуванню витрат, що покращить інвестиційний клімат в країні; </w:t>
      </w:r>
    </w:p>
    <w:p w:rsidR="005C625A" w:rsidRPr="000D5565" w:rsidRDefault="005C625A" w:rsidP="005B500C">
      <w:pPr>
        <w:numPr>
          <w:ilvl w:val="0"/>
          <w:numId w:val="6"/>
        </w:numPr>
        <w:spacing w:after="0" w:line="240" w:lineRule="auto"/>
        <w:ind w:left="0" w:firstLine="709"/>
        <w:jc w:val="both"/>
        <w:rPr>
          <w:rFonts w:ascii="Times New Roman" w:hAnsi="Times New Roman"/>
          <w:sz w:val="28"/>
          <w:szCs w:val="28"/>
        </w:rPr>
      </w:pPr>
      <w:r w:rsidRPr="000D5565">
        <w:rPr>
          <w:rFonts w:ascii="Times New Roman" w:hAnsi="Times New Roman"/>
          <w:sz w:val="28"/>
          <w:szCs w:val="28"/>
        </w:rPr>
        <w:t>запровадження нової системи оподаткування страховиків, що стимулюватиме добровільне медичне страхування та страхування додаткової пенсії в межах недержавного пенсійного забезпечення.</w:t>
      </w:r>
    </w:p>
    <w:p w:rsidR="005C625A" w:rsidRPr="000D5565" w:rsidRDefault="005C625A" w:rsidP="005B500C">
      <w:pPr>
        <w:spacing w:before="120" w:after="0" w:line="240" w:lineRule="auto"/>
        <w:ind w:firstLine="709"/>
        <w:jc w:val="both"/>
        <w:rPr>
          <w:rFonts w:ascii="Times New Roman" w:hAnsi="Times New Roman"/>
          <w:i/>
          <w:sz w:val="28"/>
          <w:szCs w:val="28"/>
          <w:u w:val="single"/>
        </w:rPr>
      </w:pPr>
      <w:r w:rsidRPr="000D5565">
        <w:rPr>
          <w:rFonts w:ascii="Times New Roman" w:hAnsi="Times New Roman"/>
          <w:i/>
          <w:sz w:val="28"/>
          <w:szCs w:val="28"/>
          <w:u w:val="single"/>
        </w:rPr>
        <w:t>Податок на доходи фізичних осіб:</w:t>
      </w:r>
    </w:p>
    <w:p w:rsidR="005C625A" w:rsidRPr="000D5565" w:rsidRDefault="005C625A" w:rsidP="005B500C">
      <w:pPr>
        <w:spacing w:after="0" w:line="240" w:lineRule="auto"/>
        <w:ind w:firstLine="709"/>
        <w:jc w:val="both"/>
        <w:rPr>
          <w:rFonts w:ascii="Times New Roman" w:hAnsi="Times New Roman"/>
          <w:sz w:val="28"/>
          <w:szCs w:val="28"/>
          <w:lang w:eastAsia="ru-RU"/>
        </w:rPr>
      </w:pPr>
      <w:r w:rsidRPr="000D5565">
        <w:rPr>
          <w:rFonts w:ascii="Times New Roman" w:hAnsi="Times New Roman"/>
          <w:sz w:val="28"/>
          <w:szCs w:val="28"/>
          <w:lang w:eastAsia="ru-RU"/>
        </w:rPr>
        <w:t xml:space="preserve">У зв’язку із наближенням бухгалтерського та податкового обліку податку на прибуток підприємств та ліквідацією постійної податкової різниці, </w:t>
      </w:r>
      <w:r w:rsidRPr="000D5565">
        <w:rPr>
          <w:rFonts w:ascii="Times New Roman" w:hAnsi="Times New Roman"/>
          <w:sz w:val="28"/>
          <w:szCs w:val="28"/>
          <w:lang w:eastAsia="ru-RU"/>
        </w:rPr>
        <w:lastRenderedPageBreak/>
        <w:t>зумовленої  віднесенням на витрати підприємства страхових внесків, що сплачується роботодавцем за найманих працівників, та  перенесенням податкового тягаря на застраховану особу, пропонується:</w:t>
      </w:r>
    </w:p>
    <w:p w:rsidR="005C625A" w:rsidRPr="000D5565" w:rsidRDefault="005C625A" w:rsidP="005B500C">
      <w:pPr>
        <w:spacing w:after="0" w:line="240" w:lineRule="auto"/>
        <w:ind w:firstLine="709"/>
        <w:jc w:val="both"/>
        <w:rPr>
          <w:rFonts w:ascii="Times New Roman" w:hAnsi="Times New Roman"/>
          <w:snapToGrid w:val="0"/>
          <w:sz w:val="28"/>
          <w:szCs w:val="28"/>
          <w:lang w:eastAsia="ru-RU"/>
        </w:rPr>
      </w:pPr>
      <w:r w:rsidRPr="000D5565">
        <w:rPr>
          <w:rFonts w:ascii="Times New Roman" w:hAnsi="Times New Roman"/>
          <w:sz w:val="28"/>
          <w:szCs w:val="28"/>
          <w:lang w:eastAsia="ru-RU"/>
        </w:rPr>
        <w:t xml:space="preserve">- скасування пільги з податку на доходи фізичних осіб  </w:t>
      </w:r>
      <w:r w:rsidRPr="000D5565">
        <w:rPr>
          <w:rFonts w:ascii="Times New Roman" w:hAnsi="Times New Roman"/>
          <w:color w:val="000000"/>
          <w:sz w:val="28"/>
          <w:szCs w:val="28"/>
          <w:lang w:eastAsia="ru-RU"/>
        </w:rPr>
        <w:t>за договорами довгострокового страхування життя або недержавного пенсійного забезпечення, укладених із страховими організаціями;</w:t>
      </w:r>
    </w:p>
    <w:p w:rsidR="005C625A" w:rsidRPr="000D5565" w:rsidRDefault="005C625A" w:rsidP="005B500C">
      <w:pPr>
        <w:spacing w:after="0" w:line="240" w:lineRule="auto"/>
        <w:ind w:firstLine="709"/>
        <w:jc w:val="both"/>
        <w:rPr>
          <w:rFonts w:ascii="Times New Roman" w:hAnsi="Times New Roman"/>
          <w:color w:val="000000"/>
          <w:sz w:val="28"/>
          <w:szCs w:val="28"/>
          <w:lang w:eastAsia="ru-RU"/>
        </w:rPr>
      </w:pPr>
      <w:r w:rsidRPr="000D5565">
        <w:rPr>
          <w:rFonts w:ascii="Times New Roman" w:hAnsi="Times New Roman"/>
          <w:color w:val="000000"/>
          <w:sz w:val="28"/>
          <w:szCs w:val="28"/>
          <w:lang w:eastAsia="ru-RU"/>
        </w:rPr>
        <w:t>- уточнення норми щодо умов, за яких доходи у вигляді відшкодованих платнику податку витрат на відрядження, не включаються до оподатковуваного доходу;</w:t>
      </w:r>
    </w:p>
    <w:p w:rsidR="005C625A" w:rsidRPr="000D5565" w:rsidRDefault="005C625A" w:rsidP="005B500C">
      <w:pPr>
        <w:spacing w:after="0" w:line="240" w:lineRule="auto"/>
        <w:ind w:firstLine="709"/>
        <w:jc w:val="both"/>
        <w:rPr>
          <w:rFonts w:ascii="Times New Roman" w:hAnsi="Times New Roman"/>
          <w:color w:val="000000"/>
          <w:sz w:val="28"/>
          <w:szCs w:val="28"/>
          <w:lang w:eastAsia="ru-RU"/>
        </w:rPr>
      </w:pPr>
      <w:r w:rsidRPr="000D5565">
        <w:rPr>
          <w:rFonts w:ascii="Times New Roman" w:hAnsi="Times New Roman"/>
          <w:color w:val="000000"/>
          <w:sz w:val="28"/>
          <w:szCs w:val="28"/>
          <w:lang w:eastAsia="ru-RU"/>
        </w:rPr>
        <w:t>- збереження на 2015 рік чинного обмеження стандартної податкової соціальної пільги у розмірі 50 відсотків прожиткового мінімуму для працездатної особи (у розрахунку на місяць), встановленому законом на 1 січня звітного податкового року;</w:t>
      </w:r>
    </w:p>
    <w:p w:rsidR="004C7014" w:rsidRPr="004C7014" w:rsidRDefault="004C7014" w:rsidP="004C7014">
      <w:pPr>
        <w:spacing w:before="120" w:after="0" w:line="240" w:lineRule="auto"/>
        <w:ind w:firstLine="709"/>
        <w:jc w:val="both"/>
        <w:rPr>
          <w:rFonts w:ascii="Times New Roman" w:hAnsi="Times New Roman"/>
          <w:sz w:val="28"/>
          <w:szCs w:val="28"/>
        </w:rPr>
      </w:pPr>
      <w:r w:rsidRPr="004C7014">
        <w:rPr>
          <w:rFonts w:ascii="Times New Roman" w:hAnsi="Times New Roman"/>
          <w:sz w:val="28"/>
          <w:szCs w:val="28"/>
        </w:rPr>
        <w:t>Пропонується встановити прогресивну шкалу оподаткування для доходів у формі:</w:t>
      </w:r>
    </w:p>
    <w:p w:rsidR="004C7014" w:rsidRPr="004C7014" w:rsidRDefault="004C7014" w:rsidP="004C7014">
      <w:pPr>
        <w:spacing w:after="0" w:line="240" w:lineRule="auto"/>
        <w:ind w:firstLine="709"/>
        <w:jc w:val="both"/>
        <w:rPr>
          <w:rFonts w:ascii="Times New Roman" w:hAnsi="Times New Roman"/>
          <w:sz w:val="28"/>
          <w:szCs w:val="28"/>
        </w:rPr>
      </w:pPr>
      <w:r w:rsidRPr="004C7014">
        <w:rPr>
          <w:rFonts w:ascii="Times New Roman" w:hAnsi="Times New Roman"/>
          <w:sz w:val="28"/>
          <w:szCs w:val="28"/>
        </w:rPr>
        <w:t>а) заробітної плати, інших заохочувальних та компенсаційних виплат або інших виплат і винагород, які нараховуються (виплачуються, надаються) платнику у зв'язку з трудовими відносинами та за цивільно-правовими договорами; виграшу в державну та недержавну грошову лотерею, виграш гравця (учасника), отриманий від організатора азартної гри, іноземних доходів, а також доходів фізичних осіб – підприємців та осіб, що провадять незалежну професійну діяльність за такими ставками (у розрахунку на місяць):</w:t>
      </w:r>
    </w:p>
    <w:p w:rsidR="004C7014" w:rsidRPr="004C7014" w:rsidRDefault="004C7014" w:rsidP="004C7014">
      <w:pPr>
        <w:spacing w:after="0" w:line="240" w:lineRule="auto"/>
        <w:ind w:firstLine="709"/>
        <w:jc w:val="both"/>
        <w:rPr>
          <w:rFonts w:ascii="Times New Roman" w:hAnsi="Times New Roman"/>
          <w:sz w:val="28"/>
          <w:szCs w:val="28"/>
        </w:rPr>
      </w:pPr>
      <w:r w:rsidRPr="004C7014">
        <w:rPr>
          <w:rFonts w:ascii="Times New Roman" w:hAnsi="Times New Roman"/>
          <w:sz w:val="28"/>
          <w:szCs w:val="28"/>
        </w:rPr>
        <w:t>до 12 500 грн. –  за ставкою 15%;</w:t>
      </w:r>
    </w:p>
    <w:p w:rsidR="004C7014" w:rsidRPr="004C7014" w:rsidRDefault="004C7014" w:rsidP="004C7014">
      <w:pPr>
        <w:spacing w:after="0" w:line="240" w:lineRule="auto"/>
        <w:ind w:firstLine="709"/>
        <w:jc w:val="both"/>
        <w:rPr>
          <w:rFonts w:ascii="Times New Roman" w:hAnsi="Times New Roman"/>
          <w:sz w:val="28"/>
          <w:szCs w:val="28"/>
        </w:rPr>
      </w:pPr>
      <w:r w:rsidRPr="004C7014">
        <w:rPr>
          <w:rFonts w:ascii="Times New Roman" w:hAnsi="Times New Roman"/>
          <w:sz w:val="28"/>
          <w:szCs w:val="28"/>
        </w:rPr>
        <w:t>від 12 000 грн. до 42 000 грн. – за ставкою 17% до  суми перевищення;</w:t>
      </w:r>
    </w:p>
    <w:p w:rsidR="004C7014" w:rsidRPr="004C7014" w:rsidRDefault="004C7014" w:rsidP="004C7014">
      <w:pPr>
        <w:spacing w:after="0" w:line="240" w:lineRule="auto"/>
        <w:ind w:firstLine="709"/>
        <w:jc w:val="both"/>
        <w:rPr>
          <w:rFonts w:ascii="Times New Roman" w:hAnsi="Times New Roman"/>
          <w:sz w:val="28"/>
          <w:szCs w:val="28"/>
        </w:rPr>
      </w:pPr>
      <w:r w:rsidRPr="004C7014">
        <w:rPr>
          <w:rFonts w:ascii="Times New Roman" w:hAnsi="Times New Roman"/>
          <w:sz w:val="28"/>
          <w:szCs w:val="28"/>
        </w:rPr>
        <w:t>від 42 000 грн.  до 83 000 грн. – за ставкою 20% до  суми перевищення;</w:t>
      </w:r>
    </w:p>
    <w:p w:rsidR="004C7014" w:rsidRPr="004C7014" w:rsidRDefault="004C7014" w:rsidP="004C7014">
      <w:pPr>
        <w:spacing w:after="0" w:line="240" w:lineRule="auto"/>
        <w:ind w:firstLine="709"/>
        <w:jc w:val="both"/>
        <w:rPr>
          <w:rFonts w:ascii="Times New Roman" w:hAnsi="Times New Roman"/>
          <w:sz w:val="28"/>
          <w:szCs w:val="28"/>
        </w:rPr>
      </w:pPr>
      <w:r w:rsidRPr="004C7014">
        <w:rPr>
          <w:rFonts w:ascii="Times New Roman" w:hAnsi="Times New Roman"/>
          <w:sz w:val="28"/>
          <w:szCs w:val="28"/>
        </w:rPr>
        <w:t>більше 83 000 грн. –  за ставкою 25% до  суми перевищення;</w:t>
      </w:r>
    </w:p>
    <w:p w:rsidR="004C7014" w:rsidRPr="004C7014" w:rsidRDefault="004C7014" w:rsidP="004C7014">
      <w:pPr>
        <w:spacing w:after="0" w:line="240" w:lineRule="auto"/>
        <w:ind w:firstLine="709"/>
        <w:jc w:val="both"/>
        <w:rPr>
          <w:rFonts w:ascii="Times New Roman" w:hAnsi="Times New Roman"/>
          <w:sz w:val="28"/>
          <w:szCs w:val="28"/>
        </w:rPr>
      </w:pPr>
      <w:r w:rsidRPr="004C7014">
        <w:rPr>
          <w:rFonts w:ascii="Times New Roman" w:hAnsi="Times New Roman"/>
          <w:sz w:val="28"/>
          <w:szCs w:val="28"/>
        </w:rPr>
        <w:t>б) пасивних доходів, зокрема, процентів, інвестиційного прибутку, роялті за такими ставками (у розрахунку на рік):</w:t>
      </w:r>
    </w:p>
    <w:p w:rsidR="004C7014" w:rsidRPr="004C7014" w:rsidRDefault="004C7014" w:rsidP="004C7014">
      <w:pPr>
        <w:spacing w:after="0" w:line="240" w:lineRule="auto"/>
        <w:ind w:firstLine="709"/>
        <w:jc w:val="both"/>
        <w:rPr>
          <w:rFonts w:ascii="Times New Roman" w:hAnsi="Times New Roman"/>
          <w:sz w:val="28"/>
          <w:szCs w:val="28"/>
        </w:rPr>
      </w:pPr>
      <w:r w:rsidRPr="004C7014">
        <w:rPr>
          <w:rFonts w:ascii="Times New Roman" w:hAnsi="Times New Roman"/>
          <w:sz w:val="28"/>
          <w:szCs w:val="28"/>
        </w:rPr>
        <w:t>до 150 тис. грн. на рік – за ставкою 15%;</w:t>
      </w:r>
    </w:p>
    <w:p w:rsidR="004C7014" w:rsidRPr="004C7014" w:rsidRDefault="004C7014" w:rsidP="004C7014">
      <w:pPr>
        <w:spacing w:after="0" w:line="240" w:lineRule="auto"/>
        <w:ind w:firstLine="709"/>
        <w:jc w:val="both"/>
        <w:rPr>
          <w:rFonts w:ascii="Times New Roman" w:hAnsi="Times New Roman"/>
          <w:sz w:val="28"/>
          <w:szCs w:val="28"/>
        </w:rPr>
      </w:pPr>
      <w:r w:rsidRPr="004C7014">
        <w:rPr>
          <w:rFonts w:ascii="Times New Roman" w:hAnsi="Times New Roman"/>
          <w:sz w:val="28"/>
          <w:szCs w:val="28"/>
        </w:rPr>
        <w:t xml:space="preserve">від 150 тис. грн. до 504 тис. грн. – за ставкою </w:t>
      </w:r>
      <w:r w:rsidR="00273922">
        <w:rPr>
          <w:rFonts w:ascii="Times New Roman" w:hAnsi="Times New Roman"/>
          <w:sz w:val="28"/>
          <w:szCs w:val="28"/>
        </w:rPr>
        <w:t>17</w:t>
      </w:r>
      <w:r w:rsidRPr="004C7014">
        <w:rPr>
          <w:rFonts w:ascii="Times New Roman" w:hAnsi="Times New Roman"/>
          <w:sz w:val="28"/>
          <w:szCs w:val="28"/>
        </w:rPr>
        <w:t>% до  суми перевищення;</w:t>
      </w:r>
    </w:p>
    <w:p w:rsidR="004C7014" w:rsidRPr="004C7014" w:rsidRDefault="004C7014" w:rsidP="004C7014">
      <w:pPr>
        <w:spacing w:after="0" w:line="240" w:lineRule="auto"/>
        <w:ind w:firstLine="709"/>
        <w:jc w:val="both"/>
        <w:rPr>
          <w:rFonts w:ascii="Times New Roman" w:hAnsi="Times New Roman"/>
          <w:sz w:val="28"/>
          <w:szCs w:val="28"/>
        </w:rPr>
      </w:pPr>
      <w:r w:rsidRPr="004C7014">
        <w:rPr>
          <w:rFonts w:ascii="Times New Roman" w:hAnsi="Times New Roman"/>
          <w:sz w:val="28"/>
          <w:szCs w:val="28"/>
        </w:rPr>
        <w:t>від 504 тис. грн. до 996 тис. грн. – за ставкою 20% до  суми перевищення;</w:t>
      </w:r>
    </w:p>
    <w:p w:rsidR="004C7014" w:rsidRPr="004C7014" w:rsidRDefault="004C7014" w:rsidP="004C7014">
      <w:pPr>
        <w:spacing w:after="0" w:line="240" w:lineRule="auto"/>
        <w:ind w:firstLine="709"/>
        <w:jc w:val="both"/>
        <w:rPr>
          <w:rFonts w:ascii="Times New Roman" w:hAnsi="Times New Roman"/>
          <w:sz w:val="28"/>
          <w:szCs w:val="28"/>
        </w:rPr>
      </w:pPr>
      <w:r w:rsidRPr="004C7014">
        <w:rPr>
          <w:rFonts w:ascii="Times New Roman" w:hAnsi="Times New Roman"/>
          <w:sz w:val="28"/>
          <w:szCs w:val="28"/>
        </w:rPr>
        <w:t>більше 996 тис. грн. –  за ставкою 25% до  суми перевищення.</w:t>
      </w:r>
    </w:p>
    <w:p w:rsidR="004C7014" w:rsidRPr="004C7014" w:rsidRDefault="004C7014" w:rsidP="004C7014">
      <w:pPr>
        <w:spacing w:before="120" w:after="0" w:line="240" w:lineRule="auto"/>
        <w:ind w:firstLine="709"/>
        <w:jc w:val="both"/>
        <w:rPr>
          <w:rFonts w:ascii="Times New Roman" w:hAnsi="Times New Roman"/>
          <w:sz w:val="28"/>
          <w:szCs w:val="28"/>
        </w:rPr>
      </w:pPr>
      <w:r w:rsidRPr="004C7014">
        <w:rPr>
          <w:rFonts w:ascii="Times New Roman" w:hAnsi="Times New Roman"/>
          <w:sz w:val="28"/>
          <w:szCs w:val="28"/>
        </w:rPr>
        <w:t>Також пропонується знизити діючий поріг оподаткування пенсій (включаючи суму їх індексації, нараховану відповідно до закону) або щомісячного довічного грошового утримання, отримуваних платником податку з Пенсійного фонду України чи бюджету згідно із законом, з десяти тисяч гривень на місяць  до трьох розмірів МЗП, та оподатковувати суму перевищення за ставкою 15%.</w:t>
      </w:r>
    </w:p>
    <w:p w:rsidR="004C7014" w:rsidRDefault="004C7014" w:rsidP="004C7014">
      <w:pPr>
        <w:spacing w:before="120" w:after="0" w:line="240" w:lineRule="auto"/>
        <w:ind w:firstLine="709"/>
        <w:jc w:val="both"/>
        <w:rPr>
          <w:rFonts w:ascii="Times New Roman" w:hAnsi="Times New Roman"/>
          <w:sz w:val="28"/>
          <w:szCs w:val="28"/>
        </w:rPr>
      </w:pPr>
      <w:r w:rsidRPr="004C7014">
        <w:rPr>
          <w:rFonts w:ascii="Times New Roman" w:hAnsi="Times New Roman"/>
          <w:sz w:val="28"/>
          <w:szCs w:val="28"/>
        </w:rPr>
        <w:t>Крім того, передбачається запровадження одноразового декларування доходів, майна та фінансового стану фізичних осіб, в тому числі одержаних з порушенням законодавства України з питань оподаткування, валютного регулювання.</w:t>
      </w:r>
    </w:p>
    <w:p w:rsidR="00395524" w:rsidRDefault="00395524" w:rsidP="004C7014">
      <w:pPr>
        <w:spacing w:before="120" w:after="0" w:line="240" w:lineRule="auto"/>
        <w:ind w:firstLine="709"/>
        <w:jc w:val="both"/>
        <w:rPr>
          <w:rFonts w:ascii="Times New Roman" w:hAnsi="Times New Roman"/>
          <w:i/>
          <w:sz w:val="28"/>
          <w:szCs w:val="28"/>
          <w:u w:val="single"/>
        </w:rPr>
      </w:pPr>
    </w:p>
    <w:p w:rsidR="00F634E2" w:rsidRPr="000D5565" w:rsidRDefault="00F634E2" w:rsidP="004C7014">
      <w:pPr>
        <w:spacing w:before="120" w:after="0" w:line="240" w:lineRule="auto"/>
        <w:ind w:firstLine="709"/>
        <w:jc w:val="both"/>
        <w:rPr>
          <w:rFonts w:ascii="Times New Roman" w:hAnsi="Times New Roman"/>
          <w:i/>
          <w:sz w:val="28"/>
          <w:szCs w:val="28"/>
          <w:u w:val="single"/>
        </w:rPr>
      </w:pPr>
      <w:r w:rsidRPr="000D5565">
        <w:rPr>
          <w:rFonts w:ascii="Times New Roman" w:hAnsi="Times New Roman"/>
          <w:i/>
          <w:sz w:val="28"/>
          <w:szCs w:val="28"/>
          <w:u w:val="single"/>
        </w:rPr>
        <w:lastRenderedPageBreak/>
        <w:t>Податок на додану вартість:</w:t>
      </w:r>
    </w:p>
    <w:p w:rsidR="00F634E2" w:rsidRPr="000D5565" w:rsidRDefault="00F634E2" w:rsidP="005B500C">
      <w:pPr>
        <w:pStyle w:val="ae"/>
        <w:spacing w:line="240" w:lineRule="auto"/>
        <w:ind w:left="0"/>
        <w:rPr>
          <w:szCs w:val="28"/>
          <w:lang w:val="uk-UA" w:eastAsia="ru-RU"/>
        </w:rPr>
      </w:pPr>
      <w:r w:rsidRPr="000D5565">
        <w:rPr>
          <w:szCs w:val="28"/>
          <w:lang w:val="uk-UA" w:eastAsia="ru-RU"/>
        </w:rPr>
        <w:t>Пропонується продовжити дію норм щодо звільнення від оподаткування податком на додану вартість:</w:t>
      </w:r>
    </w:p>
    <w:p w:rsidR="00F634E2" w:rsidRPr="000D5565" w:rsidRDefault="00F634E2" w:rsidP="005B500C">
      <w:pPr>
        <w:pStyle w:val="ae"/>
        <w:numPr>
          <w:ilvl w:val="0"/>
          <w:numId w:val="4"/>
        </w:numPr>
        <w:spacing w:line="240" w:lineRule="auto"/>
        <w:ind w:left="0" w:firstLine="709"/>
        <w:rPr>
          <w:szCs w:val="28"/>
          <w:lang w:val="uk-UA" w:eastAsia="ru-RU"/>
        </w:rPr>
      </w:pPr>
      <w:r w:rsidRPr="000D5565">
        <w:rPr>
          <w:szCs w:val="28"/>
          <w:lang w:val="uk-UA" w:eastAsia="ru-RU"/>
        </w:rPr>
        <w:t>до 1 січня 2017 року - операцій з постачання, у тому числі операцій з імпорту та вивезення в митному режимі експорту відходів та брухту чорних і кольорових металів;</w:t>
      </w:r>
    </w:p>
    <w:p w:rsidR="00F634E2" w:rsidRDefault="00F634E2" w:rsidP="005B500C">
      <w:pPr>
        <w:pStyle w:val="ae"/>
        <w:numPr>
          <w:ilvl w:val="0"/>
          <w:numId w:val="4"/>
        </w:numPr>
        <w:spacing w:line="240" w:lineRule="auto"/>
        <w:ind w:left="0" w:firstLine="709"/>
        <w:rPr>
          <w:szCs w:val="28"/>
          <w:lang w:val="uk-UA" w:eastAsia="ru-RU"/>
        </w:rPr>
      </w:pPr>
      <w:r w:rsidRPr="000D5565">
        <w:rPr>
          <w:szCs w:val="28"/>
          <w:lang w:val="uk-UA" w:eastAsia="ru-RU"/>
        </w:rPr>
        <w:t>до 31 грудня 201</w:t>
      </w:r>
      <w:r w:rsidR="009A0877" w:rsidRPr="000D5565">
        <w:rPr>
          <w:szCs w:val="28"/>
          <w:lang w:val="uk-UA" w:eastAsia="ru-RU"/>
        </w:rPr>
        <w:t>7</w:t>
      </w:r>
      <w:r w:rsidRPr="000D5565">
        <w:rPr>
          <w:szCs w:val="28"/>
          <w:lang w:val="uk-UA" w:eastAsia="ru-RU"/>
        </w:rPr>
        <w:t xml:space="preserve"> року включно - операцій з постачання на митній території України та вивезення в митному режимі експорту зернових та технічних культур.</w:t>
      </w:r>
    </w:p>
    <w:p w:rsidR="00463AB4" w:rsidRPr="000D5565" w:rsidRDefault="00463AB4" w:rsidP="00463AB4">
      <w:pPr>
        <w:pStyle w:val="ae"/>
        <w:spacing w:line="240" w:lineRule="auto"/>
        <w:ind w:left="0"/>
        <w:rPr>
          <w:szCs w:val="28"/>
          <w:lang w:val="uk-UA" w:eastAsia="ru-RU"/>
        </w:rPr>
      </w:pPr>
      <w:r w:rsidRPr="00463AB4">
        <w:rPr>
          <w:szCs w:val="28"/>
          <w:lang w:val="uk-UA" w:eastAsia="ru-RU"/>
        </w:rPr>
        <w:t>Крім того, пропонується розширити перелік операцій, що не є об’єктом оподаткування податк</w:t>
      </w:r>
      <w:r>
        <w:rPr>
          <w:szCs w:val="28"/>
          <w:lang w:val="uk-UA" w:eastAsia="ru-RU"/>
        </w:rPr>
        <w:t>ом</w:t>
      </w:r>
      <w:r w:rsidRPr="00463AB4">
        <w:rPr>
          <w:szCs w:val="28"/>
          <w:lang w:val="uk-UA" w:eastAsia="ru-RU"/>
        </w:rPr>
        <w:t xml:space="preserve"> на додану вартість операціями з придбання фішок, жетонів, внесення в інший спосіб плати за право участі в азартній грі.  </w:t>
      </w:r>
    </w:p>
    <w:p w:rsidR="005C625A" w:rsidRPr="000D5565" w:rsidRDefault="005C625A" w:rsidP="005B500C">
      <w:pPr>
        <w:spacing w:before="120" w:after="0" w:line="240" w:lineRule="auto"/>
        <w:ind w:firstLine="709"/>
        <w:jc w:val="both"/>
        <w:rPr>
          <w:rFonts w:ascii="Times New Roman" w:hAnsi="Times New Roman"/>
          <w:i/>
          <w:sz w:val="28"/>
          <w:szCs w:val="28"/>
          <w:u w:val="single"/>
        </w:rPr>
      </w:pPr>
      <w:r w:rsidRPr="000D5565">
        <w:rPr>
          <w:rFonts w:ascii="Times New Roman" w:hAnsi="Times New Roman"/>
          <w:i/>
          <w:sz w:val="28"/>
          <w:szCs w:val="28"/>
          <w:u w:val="single"/>
        </w:rPr>
        <w:t>Акцизний податок:</w:t>
      </w:r>
    </w:p>
    <w:p w:rsidR="005C625A" w:rsidRPr="000D5565" w:rsidRDefault="005C625A" w:rsidP="005B500C">
      <w:pPr>
        <w:numPr>
          <w:ilvl w:val="0"/>
          <w:numId w:val="4"/>
        </w:numPr>
        <w:tabs>
          <w:tab w:val="left" w:pos="993"/>
        </w:tabs>
        <w:spacing w:after="0" w:line="240" w:lineRule="auto"/>
        <w:ind w:left="0" w:firstLine="709"/>
        <w:jc w:val="both"/>
        <w:rPr>
          <w:rFonts w:ascii="Times New Roman" w:hAnsi="Times New Roman"/>
          <w:sz w:val="28"/>
          <w:szCs w:val="28"/>
        </w:rPr>
      </w:pPr>
      <w:r w:rsidRPr="000D5565">
        <w:rPr>
          <w:rFonts w:ascii="Times New Roman" w:hAnsi="Times New Roman"/>
          <w:sz w:val="28"/>
          <w:szCs w:val="28"/>
        </w:rPr>
        <w:t xml:space="preserve">включення до переліку підакцизних товарів електричної енергії (досвід ЄС), внаслідок чого скасовується збір у вигляді цільової надбавки до діючого тарифу на електричну та теплову енергію, крім електроенергії, виробленої кваліфікованими </w:t>
      </w:r>
      <w:proofErr w:type="spellStart"/>
      <w:r w:rsidRPr="000D5565">
        <w:rPr>
          <w:rFonts w:ascii="Times New Roman" w:hAnsi="Times New Roman"/>
          <w:sz w:val="28"/>
          <w:szCs w:val="28"/>
        </w:rPr>
        <w:t>когенераційними</w:t>
      </w:r>
      <w:proofErr w:type="spellEnd"/>
      <w:r w:rsidRPr="000D5565">
        <w:rPr>
          <w:rFonts w:ascii="Times New Roman" w:hAnsi="Times New Roman"/>
          <w:sz w:val="28"/>
          <w:szCs w:val="28"/>
        </w:rPr>
        <w:t xml:space="preserve"> установками;</w:t>
      </w:r>
    </w:p>
    <w:p w:rsidR="005C625A" w:rsidRPr="000D5565" w:rsidRDefault="005C625A" w:rsidP="005B500C">
      <w:pPr>
        <w:numPr>
          <w:ilvl w:val="0"/>
          <w:numId w:val="4"/>
        </w:numPr>
        <w:tabs>
          <w:tab w:val="left" w:pos="993"/>
        </w:tabs>
        <w:spacing w:after="0" w:line="240" w:lineRule="auto"/>
        <w:ind w:left="0" w:firstLine="709"/>
        <w:jc w:val="both"/>
        <w:rPr>
          <w:rFonts w:ascii="Times New Roman" w:hAnsi="Times New Roman"/>
          <w:sz w:val="28"/>
          <w:szCs w:val="28"/>
        </w:rPr>
      </w:pPr>
      <w:r w:rsidRPr="000D5565">
        <w:rPr>
          <w:rFonts w:ascii="Times New Roman" w:hAnsi="Times New Roman"/>
          <w:sz w:val="28"/>
          <w:szCs w:val="28"/>
        </w:rPr>
        <w:t>запровадження акцизного податку з реалізації через роздрібну торговельну мережу алкогольних напоїв, тютюнових виробів та палива. Ставка податку встановлюватиметься місцевими органами влади у розмірі не більше 5% від обсягу реалізації;</w:t>
      </w:r>
    </w:p>
    <w:p w:rsidR="005C625A" w:rsidRPr="000D5565" w:rsidRDefault="005C625A" w:rsidP="005B500C">
      <w:pPr>
        <w:numPr>
          <w:ilvl w:val="0"/>
          <w:numId w:val="4"/>
        </w:numPr>
        <w:tabs>
          <w:tab w:val="left" w:pos="993"/>
        </w:tabs>
        <w:spacing w:after="0" w:line="240" w:lineRule="auto"/>
        <w:ind w:left="0" w:firstLine="709"/>
        <w:jc w:val="both"/>
        <w:rPr>
          <w:rFonts w:ascii="Times New Roman" w:hAnsi="Times New Roman"/>
          <w:sz w:val="28"/>
          <w:szCs w:val="28"/>
        </w:rPr>
      </w:pPr>
      <w:r w:rsidRPr="000D5565">
        <w:rPr>
          <w:rFonts w:ascii="Times New Roman" w:hAnsi="Times New Roman"/>
          <w:sz w:val="28"/>
          <w:szCs w:val="28"/>
        </w:rPr>
        <w:t xml:space="preserve">пропорційне підвищення ставок акцизного податку на бензин, дизпаливо, скраплений газ за рахунок скасування  екологічного податку; </w:t>
      </w:r>
    </w:p>
    <w:p w:rsidR="005C625A" w:rsidRPr="000D5565" w:rsidRDefault="005C625A" w:rsidP="005B500C">
      <w:pPr>
        <w:numPr>
          <w:ilvl w:val="0"/>
          <w:numId w:val="4"/>
        </w:numPr>
        <w:tabs>
          <w:tab w:val="left" w:pos="993"/>
        </w:tabs>
        <w:spacing w:after="0" w:line="240" w:lineRule="auto"/>
        <w:ind w:left="0" w:firstLine="709"/>
        <w:jc w:val="both"/>
        <w:rPr>
          <w:rFonts w:ascii="Times New Roman" w:hAnsi="Times New Roman"/>
          <w:sz w:val="28"/>
          <w:szCs w:val="28"/>
        </w:rPr>
      </w:pPr>
      <w:r w:rsidRPr="000D5565">
        <w:rPr>
          <w:rFonts w:ascii="Times New Roman" w:hAnsi="Times New Roman"/>
          <w:sz w:val="28"/>
          <w:szCs w:val="28"/>
        </w:rPr>
        <w:t>відновлення справляння акцизного податку з автомобілів, переобладнаних з вантажних на легкові;</w:t>
      </w:r>
    </w:p>
    <w:p w:rsidR="005C625A" w:rsidRDefault="005C625A" w:rsidP="005B500C">
      <w:pPr>
        <w:numPr>
          <w:ilvl w:val="0"/>
          <w:numId w:val="4"/>
        </w:numPr>
        <w:tabs>
          <w:tab w:val="left" w:pos="993"/>
        </w:tabs>
        <w:spacing w:after="0" w:line="240" w:lineRule="auto"/>
        <w:ind w:left="0" w:firstLine="709"/>
        <w:jc w:val="both"/>
        <w:rPr>
          <w:rFonts w:ascii="Times New Roman" w:hAnsi="Times New Roman"/>
          <w:sz w:val="28"/>
          <w:szCs w:val="28"/>
        </w:rPr>
      </w:pPr>
      <w:r w:rsidRPr="000D5565">
        <w:rPr>
          <w:rFonts w:ascii="Times New Roman" w:hAnsi="Times New Roman"/>
          <w:sz w:val="28"/>
          <w:szCs w:val="28"/>
        </w:rPr>
        <w:t>встановлення єдиної ставки акцизного податку на сигарети з фільтром та без фільтру поетапно протягом двох років;</w:t>
      </w:r>
    </w:p>
    <w:p w:rsidR="00F13B70" w:rsidRDefault="00F257D8" w:rsidP="005B500C">
      <w:pPr>
        <w:numPr>
          <w:ilvl w:val="0"/>
          <w:numId w:val="4"/>
        </w:numPr>
        <w:tabs>
          <w:tab w:val="left" w:pos="993"/>
        </w:tabs>
        <w:spacing w:after="0" w:line="240" w:lineRule="auto"/>
        <w:ind w:left="0" w:firstLine="709"/>
        <w:jc w:val="both"/>
        <w:rPr>
          <w:rFonts w:ascii="Times New Roman" w:hAnsi="Times New Roman"/>
          <w:sz w:val="28"/>
          <w:szCs w:val="28"/>
        </w:rPr>
      </w:pPr>
      <w:r w:rsidRPr="00F13B70">
        <w:rPr>
          <w:rFonts w:ascii="Times New Roman" w:hAnsi="Times New Roman"/>
          <w:sz w:val="28"/>
          <w:szCs w:val="28"/>
        </w:rPr>
        <w:t>перенесення збору за реєстрацію транспортного засобу в акцизний податок;</w:t>
      </w:r>
    </w:p>
    <w:p w:rsidR="00F13B70" w:rsidRPr="00F13B70" w:rsidRDefault="008A7534" w:rsidP="005B500C">
      <w:pPr>
        <w:numPr>
          <w:ilvl w:val="0"/>
          <w:numId w:val="4"/>
        </w:numPr>
        <w:tabs>
          <w:tab w:val="left" w:pos="993"/>
        </w:tabs>
        <w:spacing w:after="0" w:line="240" w:lineRule="auto"/>
        <w:ind w:left="0" w:firstLine="709"/>
        <w:jc w:val="both"/>
        <w:rPr>
          <w:rFonts w:ascii="Times New Roman" w:hAnsi="Times New Roman"/>
          <w:sz w:val="28"/>
          <w:szCs w:val="28"/>
        </w:rPr>
      </w:pPr>
      <w:r w:rsidRPr="00F13B70">
        <w:rPr>
          <w:rFonts w:ascii="Times New Roman" w:hAnsi="Times New Roman"/>
          <w:sz w:val="28"/>
          <w:szCs w:val="28"/>
        </w:rPr>
        <w:t>запровадження електронної форми подання декларації про максимальні роздрібні ціни на сигарети та можливість зміни ціни двічі на місяць;</w:t>
      </w:r>
    </w:p>
    <w:p w:rsidR="008A7534" w:rsidRPr="00F13B70" w:rsidRDefault="008A7534" w:rsidP="005B500C">
      <w:pPr>
        <w:numPr>
          <w:ilvl w:val="0"/>
          <w:numId w:val="4"/>
        </w:numPr>
        <w:tabs>
          <w:tab w:val="left" w:pos="993"/>
        </w:tabs>
        <w:spacing w:after="0" w:line="240" w:lineRule="auto"/>
        <w:ind w:left="0" w:firstLine="709"/>
        <w:jc w:val="both"/>
        <w:rPr>
          <w:rFonts w:ascii="Times New Roman" w:hAnsi="Times New Roman"/>
          <w:sz w:val="28"/>
          <w:szCs w:val="28"/>
        </w:rPr>
      </w:pPr>
      <w:r w:rsidRPr="00F13B70">
        <w:rPr>
          <w:rFonts w:ascii="Times New Roman" w:hAnsi="Times New Roman"/>
          <w:sz w:val="28"/>
          <w:szCs w:val="28"/>
        </w:rPr>
        <w:t>зарахування штрафів за порушення законодавства у сфері виробництва та обігу підакцизних товарів до місцевих бюджетів, а не до державного;</w:t>
      </w:r>
    </w:p>
    <w:p w:rsidR="00FA13D8" w:rsidRPr="00F13B70" w:rsidRDefault="00FA13D8" w:rsidP="00F13B70">
      <w:pPr>
        <w:numPr>
          <w:ilvl w:val="0"/>
          <w:numId w:val="4"/>
        </w:numPr>
        <w:tabs>
          <w:tab w:val="left" w:pos="993"/>
        </w:tabs>
        <w:spacing w:after="0" w:line="240" w:lineRule="auto"/>
        <w:ind w:left="0" w:firstLine="709"/>
        <w:jc w:val="both"/>
        <w:rPr>
          <w:rFonts w:ascii="Times New Roman" w:hAnsi="Times New Roman"/>
          <w:sz w:val="28"/>
          <w:szCs w:val="28"/>
        </w:rPr>
      </w:pPr>
      <w:r w:rsidRPr="00F13B70">
        <w:rPr>
          <w:rFonts w:ascii="Times New Roman" w:hAnsi="Times New Roman"/>
          <w:sz w:val="28"/>
          <w:szCs w:val="28"/>
        </w:rPr>
        <w:t>запровадження акцизного складу на нафтопродукти, альтернативне паливо та скраплений газ;</w:t>
      </w:r>
    </w:p>
    <w:p w:rsidR="005C625A" w:rsidRPr="000D5565" w:rsidRDefault="005C625A" w:rsidP="005B500C">
      <w:pPr>
        <w:spacing w:before="120" w:after="0" w:line="240" w:lineRule="auto"/>
        <w:ind w:firstLine="709"/>
        <w:jc w:val="both"/>
        <w:rPr>
          <w:rFonts w:ascii="Times New Roman" w:hAnsi="Times New Roman"/>
          <w:i/>
          <w:sz w:val="28"/>
          <w:szCs w:val="28"/>
          <w:u w:val="single"/>
        </w:rPr>
      </w:pPr>
      <w:r w:rsidRPr="000D5565">
        <w:rPr>
          <w:rFonts w:ascii="Times New Roman" w:hAnsi="Times New Roman"/>
          <w:i/>
          <w:sz w:val="28"/>
          <w:szCs w:val="28"/>
          <w:u w:val="single"/>
        </w:rPr>
        <w:t>Рентна плата:</w:t>
      </w:r>
    </w:p>
    <w:p w:rsidR="00873EC5" w:rsidRPr="00873EC5" w:rsidRDefault="005C625A" w:rsidP="00873EC5">
      <w:pPr>
        <w:numPr>
          <w:ilvl w:val="0"/>
          <w:numId w:val="4"/>
        </w:numPr>
        <w:tabs>
          <w:tab w:val="left" w:pos="993"/>
        </w:tabs>
        <w:spacing w:after="0" w:line="240" w:lineRule="auto"/>
        <w:ind w:left="0" w:firstLine="709"/>
        <w:jc w:val="both"/>
        <w:rPr>
          <w:rFonts w:ascii="Times New Roman" w:hAnsi="Times New Roman"/>
          <w:sz w:val="28"/>
          <w:szCs w:val="28"/>
        </w:rPr>
      </w:pPr>
      <w:r w:rsidRPr="000D5565">
        <w:rPr>
          <w:rFonts w:ascii="Times New Roman" w:hAnsi="Times New Roman"/>
          <w:sz w:val="28"/>
          <w:szCs w:val="28"/>
        </w:rPr>
        <w:t xml:space="preserve">встановлення єдиного платежу за користування природними ресурсами – сконцентровано </w:t>
      </w:r>
      <w:r w:rsidR="00873EC5">
        <w:rPr>
          <w:rFonts w:ascii="Times New Roman" w:hAnsi="Times New Roman"/>
          <w:sz w:val="28"/>
          <w:szCs w:val="28"/>
        </w:rPr>
        <w:t>4</w:t>
      </w:r>
      <w:r w:rsidRPr="000D5565">
        <w:rPr>
          <w:rFonts w:ascii="Times New Roman" w:hAnsi="Times New Roman"/>
          <w:sz w:val="28"/>
          <w:szCs w:val="28"/>
        </w:rPr>
        <w:t xml:space="preserve"> податки і збори у складі рентної плати, внаслідок чого передбачається скасування: плати за користування надрами; збору за користування радіочастотним ресурсом України; збору за спеціальне використання води</w:t>
      </w:r>
      <w:r w:rsidRPr="00873EC5">
        <w:rPr>
          <w:rFonts w:ascii="Times New Roman" w:hAnsi="Times New Roman"/>
          <w:sz w:val="28"/>
          <w:szCs w:val="28"/>
        </w:rPr>
        <w:t>;</w:t>
      </w:r>
      <w:r w:rsidR="00873EC5" w:rsidRPr="00873EC5">
        <w:rPr>
          <w:rFonts w:ascii="Times New Roman" w:hAnsi="Times New Roman"/>
          <w:sz w:val="28"/>
          <w:szCs w:val="28"/>
        </w:rPr>
        <w:t xml:space="preserve"> збору за спеціальне використання лісових ресурсів;</w:t>
      </w:r>
    </w:p>
    <w:p w:rsidR="00395524" w:rsidRDefault="00395524" w:rsidP="005B500C">
      <w:pPr>
        <w:spacing w:before="120" w:after="0" w:line="240" w:lineRule="auto"/>
        <w:ind w:firstLine="709"/>
        <w:jc w:val="both"/>
        <w:rPr>
          <w:rFonts w:ascii="Times New Roman" w:hAnsi="Times New Roman"/>
          <w:i/>
          <w:sz w:val="28"/>
          <w:szCs w:val="28"/>
          <w:u w:val="single"/>
        </w:rPr>
      </w:pPr>
    </w:p>
    <w:p w:rsidR="00395524" w:rsidRDefault="00395524" w:rsidP="005B500C">
      <w:pPr>
        <w:spacing w:before="120" w:after="0" w:line="240" w:lineRule="auto"/>
        <w:ind w:firstLine="709"/>
        <w:jc w:val="both"/>
        <w:rPr>
          <w:rFonts w:ascii="Times New Roman" w:hAnsi="Times New Roman"/>
          <w:i/>
          <w:sz w:val="28"/>
          <w:szCs w:val="28"/>
          <w:u w:val="single"/>
        </w:rPr>
      </w:pPr>
    </w:p>
    <w:p w:rsidR="00A8017A" w:rsidRPr="000D5565" w:rsidRDefault="00A8017A" w:rsidP="005B500C">
      <w:pPr>
        <w:spacing w:before="120" w:after="0" w:line="240" w:lineRule="auto"/>
        <w:ind w:firstLine="709"/>
        <w:jc w:val="both"/>
        <w:rPr>
          <w:rFonts w:ascii="Times New Roman" w:hAnsi="Times New Roman"/>
          <w:i/>
          <w:sz w:val="28"/>
          <w:szCs w:val="28"/>
          <w:u w:val="single"/>
        </w:rPr>
      </w:pPr>
      <w:r w:rsidRPr="000D5565">
        <w:rPr>
          <w:rFonts w:ascii="Times New Roman" w:hAnsi="Times New Roman"/>
          <w:i/>
          <w:sz w:val="28"/>
          <w:szCs w:val="28"/>
          <w:u w:val="single"/>
        </w:rPr>
        <w:lastRenderedPageBreak/>
        <w:t>Місцеві податки:</w:t>
      </w:r>
    </w:p>
    <w:p w:rsidR="00A8017A" w:rsidRPr="000D5565" w:rsidRDefault="00A8017A" w:rsidP="005B500C">
      <w:pPr>
        <w:numPr>
          <w:ilvl w:val="0"/>
          <w:numId w:val="4"/>
        </w:numPr>
        <w:tabs>
          <w:tab w:val="left" w:pos="993"/>
        </w:tabs>
        <w:spacing w:after="0" w:line="240" w:lineRule="auto"/>
        <w:ind w:left="0" w:firstLine="709"/>
        <w:jc w:val="both"/>
        <w:rPr>
          <w:rFonts w:ascii="Times New Roman" w:hAnsi="Times New Roman"/>
          <w:sz w:val="28"/>
          <w:szCs w:val="28"/>
        </w:rPr>
      </w:pPr>
      <w:r w:rsidRPr="000D5565">
        <w:rPr>
          <w:rFonts w:ascii="Times New Roman" w:hAnsi="Times New Roman"/>
          <w:sz w:val="28"/>
          <w:szCs w:val="28"/>
        </w:rPr>
        <w:t>скасування збору за провадження деяких видів підприємницької діяльності, збору за місця для паркування транспортних засобів та туристичного збору, як малоефективних;</w:t>
      </w:r>
    </w:p>
    <w:p w:rsidR="00A8017A" w:rsidRPr="000D5565" w:rsidRDefault="00A8017A" w:rsidP="005B500C">
      <w:pPr>
        <w:numPr>
          <w:ilvl w:val="0"/>
          <w:numId w:val="4"/>
        </w:numPr>
        <w:tabs>
          <w:tab w:val="left" w:pos="993"/>
        </w:tabs>
        <w:spacing w:after="0" w:line="240" w:lineRule="auto"/>
        <w:ind w:left="0" w:firstLine="709"/>
        <w:contextualSpacing/>
        <w:jc w:val="both"/>
        <w:rPr>
          <w:rFonts w:ascii="Times New Roman" w:hAnsi="Times New Roman"/>
          <w:sz w:val="28"/>
          <w:szCs w:val="28"/>
          <w:lang w:eastAsia="ru-RU"/>
        </w:rPr>
      </w:pPr>
      <w:r w:rsidRPr="000D5565">
        <w:rPr>
          <w:rFonts w:ascii="Times New Roman" w:hAnsi="Times New Roman"/>
          <w:sz w:val="28"/>
          <w:szCs w:val="28"/>
        </w:rPr>
        <w:t>перенесення плати за землю до складу місцевих податків та консолідація плати за землю з податком на нерухоме майно, відмінне від земельної ділянки у складі податку на нерухоме майно;</w:t>
      </w:r>
    </w:p>
    <w:p w:rsidR="00A8017A" w:rsidRPr="000D5565" w:rsidRDefault="00A8017A" w:rsidP="005B500C">
      <w:pPr>
        <w:numPr>
          <w:ilvl w:val="0"/>
          <w:numId w:val="4"/>
        </w:numPr>
        <w:tabs>
          <w:tab w:val="left" w:pos="993"/>
        </w:tabs>
        <w:spacing w:after="0" w:line="240" w:lineRule="auto"/>
        <w:ind w:left="0" w:firstLine="709"/>
        <w:contextualSpacing/>
        <w:jc w:val="both"/>
        <w:rPr>
          <w:rFonts w:ascii="Times New Roman" w:hAnsi="Times New Roman"/>
          <w:sz w:val="28"/>
          <w:szCs w:val="28"/>
          <w:lang w:eastAsia="ru-RU"/>
        </w:rPr>
      </w:pPr>
      <w:r w:rsidRPr="000D5565">
        <w:rPr>
          <w:rFonts w:ascii="Times New Roman" w:hAnsi="Times New Roman"/>
          <w:sz w:val="28"/>
          <w:szCs w:val="28"/>
          <w:lang w:eastAsia="ru-RU"/>
        </w:rPr>
        <w:t>скасування неоподатковуваного мінімуму загальної площі житлової нерухомості для всіх видів об’єктів;</w:t>
      </w:r>
    </w:p>
    <w:p w:rsidR="00A8017A" w:rsidRPr="000D5565" w:rsidRDefault="00A8017A" w:rsidP="005B500C">
      <w:pPr>
        <w:pStyle w:val="ae"/>
        <w:tabs>
          <w:tab w:val="left" w:pos="1134"/>
        </w:tabs>
        <w:spacing w:line="240" w:lineRule="auto"/>
        <w:ind w:left="0"/>
        <w:rPr>
          <w:szCs w:val="28"/>
          <w:lang w:val="uk-UA" w:eastAsia="ru-RU"/>
        </w:rPr>
      </w:pPr>
      <w:r w:rsidRPr="000D5565">
        <w:rPr>
          <w:szCs w:val="28"/>
          <w:lang w:val="uk-UA"/>
        </w:rPr>
        <w:t>- скорочення з 8 до 4 кількості об’єктів нерухомості, які не є об’єктом оподаткування (об’єкти житлової та нежитлової нерухомості, які перебувають у власності бюджетних установ (їх спільній власності);будівлі дитячих будників сімейного типу; об’єкти житлової та нежитлової нерухомості, які розташовані в зонах відчуження та безумовного (обов’язкового) відселення, визначені законом; гуртожитки);</w:t>
      </w:r>
    </w:p>
    <w:p w:rsidR="00A8017A" w:rsidRPr="000D5565" w:rsidRDefault="00A8017A" w:rsidP="005B500C">
      <w:pPr>
        <w:numPr>
          <w:ilvl w:val="0"/>
          <w:numId w:val="4"/>
        </w:numPr>
        <w:tabs>
          <w:tab w:val="left" w:pos="993"/>
        </w:tabs>
        <w:spacing w:after="0" w:line="240" w:lineRule="auto"/>
        <w:ind w:left="0" w:firstLine="709"/>
        <w:contextualSpacing/>
        <w:jc w:val="both"/>
        <w:rPr>
          <w:rFonts w:ascii="Times New Roman" w:hAnsi="Times New Roman"/>
          <w:sz w:val="28"/>
          <w:szCs w:val="28"/>
          <w:lang w:eastAsia="ru-RU"/>
        </w:rPr>
      </w:pPr>
      <w:r w:rsidRPr="000D5565">
        <w:rPr>
          <w:rFonts w:ascii="Times New Roman" w:hAnsi="Times New Roman"/>
          <w:sz w:val="28"/>
          <w:szCs w:val="28"/>
          <w:lang w:eastAsia="ru-RU"/>
        </w:rPr>
        <w:t>розширення бази оподаткування податком на нерухоме майно за рахунок оподаткування комерційної (нежитлової) нерухомості (</w:t>
      </w:r>
      <w:r w:rsidRPr="000D5565">
        <w:rPr>
          <w:rFonts w:ascii="Times New Roman" w:hAnsi="Times New Roman"/>
          <w:sz w:val="28"/>
          <w:szCs w:val="28"/>
          <w:lang w:eastAsia="x-none"/>
        </w:rPr>
        <w:t>б</w:t>
      </w:r>
      <w:r w:rsidRPr="000D5565">
        <w:rPr>
          <w:rFonts w:ascii="Times New Roman" w:hAnsi="Times New Roman"/>
          <w:bCs/>
          <w:sz w:val="28"/>
          <w:szCs w:val="28"/>
          <w:lang w:eastAsia="x-none"/>
        </w:rPr>
        <w:t xml:space="preserve">удівлі підприємств та склади, </w:t>
      </w:r>
      <w:r w:rsidRPr="000D5565">
        <w:rPr>
          <w:rFonts w:ascii="Times New Roman" w:hAnsi="Times New Roman"/>
          <w:sz w:val="28"/>
          <w:szCs w:val="28"/>
        </w:rPr>
        <w:t xml:space="preserve">готелі, ресторани та бари, туристичні бази, торгові центри, магазини, СТО, їдальні, бази та склади підприємств торгівлі й громадського харчування, </w:t>
      </w:r>
      <w:r w:rsidRPr="000D5565">
        <w:rPr>
          <w:rFonts w:ascii="Times New Roman" w:hAnsi="Times New Roman"/>
          <w:sz w:val="28"/>
          <w:szCs w:val="28"/>
          <w:lang w:eastAsia="x-none"/>
        </w:rPr>
        <w:t xml:space="preserve">казино, ігорні будинки, будівлі лазень, </w:t>
      </w:r>
      <w:r w:rsidRPr="000D5565">
        <w:rPr>
          <w:rFonts w:ascii="Times New Roman" w:hAnsi="Times New Roman"/>
          <w:bCs/>
          <w:sz w:val="28"/>
          <w:szCs w:val="28"/>
          <w:lang w:eastAsia="x-none"/>
        </w:rPr>
        <w:t>тощо</w:t>
      </w:r>
      <w:r w:rsidRPr="000D5565">
        <w:rPr>
          <w:rFonts w:ascii="Times New Roman" w:hAnsi="Times New Roman"/>
          <w:sz w:val="28"/>
          <w:szCs w:val="28"/>
          <w:lang w:eastAsia="ru-RU"/>
        </w:rPr>
        <w:t>)</w:t>
      </w:r>
      <w:r w:rsidRPr="000D5565">
        <w:rPr>
          <w:rFonts w:ascii="Times New Roman" w:hAnsi="Times New Roman"/>
          <w:sz w:val="28"/>
          <w:szCs w:val="28"/>
        </w:rPr>
        <w:t>;</w:t>
      </w:r>
    </w:p>
    <w:p w:rsidR="00A8017A" w:rsidRPr="000D5565" w:rsidRDefault="00A8017A" w:rsidP="005B500C">
      <w:pPr>
        <w:numPr>
          <w:ilvl w:val="0"/>
          <w:numId w:val="4"/>
        </w:numPr>
        <w:tabs>
          <w:tab w:val="left" w:pos="993"/>
        </w:tabs>
        <w:spacing w:after="0" w:line="240" w:lineRule="auto"/>
        <w:ind w:left="0" w:firstLine="709"/>
        <w:contextualSpacing/>
        <w:jc w:val="both"/>
        <w:rPr>
          <w:rFonts w:ascii="Times New Roman" w:hAnsi="Times New Roman"/>
          <w:sz w:val="28"/>
          <w:szCs w:val="28"/>
          <w:lang w:eastAsia="ru-RU"/>
        </w:rPr>
      </w:pPr>
      <w:r w:rsidRPr="000D5565">
        <w:rPr>
          <w:rFonts w:ascii="Times New Roman" w:hAnsi="Times New Roman"/>
          <w:sz w:val="28"/>
          <w:szCs w:val="28"/>
          <w:lang w:eastAsia="ru-RU"/>
        </w:rPr>
        <w:t>надання права місцевим органам влади встановлювати:</w:t>
      </w:r>
    </w:p>
    <w:p w:rsidR="00A8017A" w:rsidRPr="000D5565" w:rsidRDefault="00A8017A" w:rsidP="009E3FAD">
      <w:pPr>
        <w:pStyle w:val="ae"/>
        <w:numPr>
          <w:ilvl w:val="0"/>
          <w:numId w:val="7"/>
        </w:numPr>
        <w:tabs>
          <w:tab w:val="left" w:pos="709"/>
        </w:tabs>
        <w:spacing w:line="240" w:lineRule="auto"/>
        <w:contextualSpacing/>
        <w:rPr>
          <w:szCs w:val="28"/>
          <w:lang w:val="uk-UA" w:eastAsia="ru-RU"/>
        </w:rPr>
      </w:pPr>
      <w:r w:rsidRPr="000D5565">
        <w:rPr>
          <w:szCs w:val="28"/>
          <w:lang w:val="uk-UA" w:eastAsia="ru-RU"/>
        </w:rPr>
        <w:t xml:space="preserve">ставки податку на нерухоме майно для об’єктів житлової та нежитлової нерухомості в розмірі до 2 % мінімальної зарплати за 1 кв. м площі об’єкта оподаткування; </w:t>
      </w:r>
    </w:p>
    <w:p w:rsidR="00A8017A" w:rsidRPr="000D5565" w:rsidRDefault="00A8017A" w:rsidP="009E3FAD">
      <w:pPr>
        <w:pStyle w:val="ae"/>
        <w:numPr>
          <w:ilvl w:val="0"/>
          <w:numId w:val="7"/>
        </w:numPr>
        <w:tabs>
          <w:tab w:val="left" w:pos="709"/>
        </w:tabs>
        <w:spacing w:line="240" w:lineRule="auto"/>
        <w:contextualSpacing/>
        <w:rPr>
          <w:szCs w:val="28"/>
          <w:lang w:val="uk-UA"/>
        </w:rPr>
      </w:pPr>
      <w:r w:rsidRPr="000D5565">
        <w:rPr>
          <w:szCs w:val="28"/>
          <w:lang w:val="uk-UA"/>
        </w:rPr>
        <w:t>пільги з податку на нерухоме майно (з об’єктів житлової нерухомості) фізичним особам, виходячи з їх майнового стану та рівня доходів, та релігійним організаціям;</w:t>
      </w:r>
    </w:p>
    <w:p w:rsidR="00A8017A" w:rsidRPr="000D5565" w:rsidRDefault="00A8017A" w:rsidP="005B500C">
      <w:pPr>
        <w:spacing w:before="120" w:after="0" w:line="240" w:lineRule="auto"/>
        <w:ind w:firstLine="709"/>
        <w:jc w:val="both"/>
        <w:rPr>
          <w:rFonts w:ascii="Times New Roman" w:hAnsi="Times New Roman"/>
          <w:i/>
          <w:sz w:val="28"/>
          <w:szCs w:val="28"/>
          <w:u w:val="single"/>
        </w:rPr>
      </w:pPr>
      <w:r w:rsidRPr="000D5565">
        <w:rPr>
          <w:rFonts w:ascii="Times New Roman" w:hAnsi="Times New Roman"/>
          <w:i/>
          <w:sz w:val="28"/>
          <w:szCs w:val="28"/>
          <w:u w:val="single"/>
        </w:rPr>
        <w:t>Спрощена система оподаткування, обліку та звітності:</w:t>
      </w:r>
    </w:p>
    <w:p w:rsidR="00A8017A" w:rsidRPr="000D5565" w:rsidRDefault="00A8017A" w:rsidP="005B500C">
      <w:pPr>
        <w:numPr>
          <w:ilvl w:val="0"/>
          <w:numId w:val="4"/>
        </w:numPr>
        <w:tabs>
          <w:tab w:val="left" w:pos="993"/>
        </w:tabs>
        <w:spacing w:after="0" w:line="240" w:lineRule="auto"/>
        <w:ind w:left="0" w:firstLine="709"/>
        <w:jc w:val="both"/>
        <w:rPr>
          <w:rFonts w:ascii="Times New Roman" w:hAnsi="Times New Roman"/>
          <w:sz w:val="28"/>
          <w:szCs w:val="28"/>
        </w:rPr>
      </w:pPr>
      <w:r w:rsidRPr="000D5565">
        <w:rPr>
          <w:rFonts w:ascii="Times New Roman" w:hAnsi="Times New Roman"/>
          <w:sz w:val="28"/>
          <w:szCs w:val="28"/>
        </w:rPr>
        <w:t>оптимізація кількості груп платників єдиного податку до чотирьох із збереженням чинного максимального розміру доходу, який дозволяє перебувати на спрощеній системі оподаткування;</w:t>
      </w:r>
    </w:p>
    <w:p w:rsidR="00A8017A" w:rsidRPr="000D5565" w:rsidRDefault="00A8017A" w:rsidP="005B500C">
      <w:pPr>
        <w:numPr>
          <w:ilvl w:val="0"/>
          <w:numId w:val="4"/>
        </w:numPr>
        <w:tabs>
          <w:tab w:val="left" w:pos="993"/>
        </w:tabs>
        <w:spacing w:after="0" w:line="240" w:lineRule="auto"/>
        <w:ind w:left="0" w:firstLine="709"/>
        <w:jc w:val="both"/>
        <w:rPr>
          <w:rFonts w:ascii="Times New Roman" w:hAnsi="Times New Roman"/>
          <w:sz w:val="28"/>
          <w:szCs w:val="28"/>
        </w:rPr>
      </w:pPr>
      <w:r w:rsidRPr="000D5565">
        <w:rPr>
          <w:rFonts w:ascii="Times New Roman" w:hAnsi="Times New Roman"/>
          <w:sz w:val="28"/>
          <w:szCs w:val="28"/>
        </w:rPr>
        <w:t>об’єднання спеціальних режимів оподаткування в єдиному податку шляхом введення окремої (четвертої) групи платників єдиного податку – сільськогосподарських товаровиробників, внаслідок чого скасовується фіксований сільськогосподарський податок;</w:t>
      </w:r>
    </w:p>
    <w:p w:rsidR="00A8017A" w:rsidRDefault="00A8017A" w:rsidP="005B500C">
      <w:pPr>
        <w:numPr>
          <w:ilvl w:val="0"/>
          <w:numId w:val="4"/>
        </w:numPr>
        <w:tabs>
          <w:tab w:val="left" w:pos="993"/>
        </w:tabs>
        <w:spacing w:after="0" w:line="240" w:lineRule="auto"/>
        <w:ind w:left="0" w:firstLine="709"/>
        <w:jc w:val="both"/>
        <w:rPr>
          <w:rFonts w:ascii="Times New Roman" w:hAnsi="Times New Roman"/>
          <w:sz w:val="28"/>
          <w:szCs w:val="28"/>
        </w:rPr>
      </w:pPr>
      <w:r w:rsidRPr="000D5565">
        <w:rPr>
          <w:rFonts w:ascii="Times New Roman" w:hAnsi="Times New Roman"/>
          <w:sz w:val="28"/>
          <w:szCs w:val="28"/>
        </w:rPr>
        <w:t xml:space="preserve">з метою приведення </w:t>
      </w:r>
      <w:r w:rsidRPr="000D5565">
        <w:rPr>
          <w:rFonts w:ascii="Times New Roman" w:hAnsi="Times New Roman"/>
          <w:sz w:val="28"/>
          <w:szCs w:val="28"/>
          <w:lang w:eastAsia="uk-UA"/>
        </w:rPr>
        <w:t>у відповідність до вимог Закону України «Про адміністративні послуги» пропонується</w:t>
      </w:r>
      <w:r w:rsidRPr="000D5565">
        <w:rPr>
          <w:rFonts w:ascii="Times New Roman" w:hAnsi="Times New Roman"/>
          <w:sz w:val="28"/>
          <w:szCs w:val="28"/>
        </w:rPr>
        <w:t xml:space="preserve"> виключити з переліку інформації, яка надається платниками податків для обрання або переходу на спрощену систему оподаткування, даних документа, що підтверджує державну реєстрацію юридичної особи або фізичної особи – підприємця, а також встановити обов’язковість подання до контролюючих органів Книги обліку доходів та Книги обліку доходів та витрат для їх реєстрації</w:t>
      </w:r>
      <w:r w:rsidR="00FD1129" w:rsidRPr="000D5565">
        <w:rPr>
          <w:rFonts w:ascii="Times New Roman" w:hAnsi="Times New Roman"/>
          <w:sz w:val="28"/>
          <w:szCs w:val="28"/>
        </w:rPr>
        <w:t>;</w:t>
      </w:r>
    </w:p>
    <w:p w:rsidR="006E0C8A" w:rsidRPr="006E0C8A" w:rsidRDefault="006E0C8A" w:rsidP="006E0C8A">
      <w:pPr>
        <w:numPr>
          <w:ilvl w:val="0"/>
          <w:numId w:val="4"/>
        </w:numPr>
        <w:tabs>
          <w:tab w:val="left" w:pos="993"/>
        </w:tabs>
        <w:spacing w:after="0" w:line="240" w:lineRule="auto"/>
        <w:ind w:left="0" w:firstLine="709"/>
        <w:jc w:val="both"/>
        <w:rPr>
          <w:rFonts w:ascii="Times New Roman" w:hAnsi="Times New Roman"/>
          <w:sz w:val="28"/>
          <w:szCs w:val="28"/>
        </w:rPr>
      </w:pPr>
      <w:r w:rsidRPr="006E0C8A">
        <w:rPr>
          <w:rFonts w:ascii="Times New Roman" w:hAnsi="Times New Roman"/>
          <w:sz w:val="28"/>
          <w:szCs w:val="28"/>
        </w:rPr>
        <w:t>запровадити з 1 липня 2015 року обов’язкове використання реєстраторів розрахункових операцій крім платників єдиного податку (</w:t>
      </w:r>
      <w:proofErr w:type="spellStart"/>
      <w:r w:rsidRPr="006E0C8A">
        <w:rPr>
          <w:rFonts w:ascii="Times New Roman" w:hAnsi="Times New Roman"/>
          <w:sz w:val="28"/>
          <w:szCs w:val="28"/>
        </w:rPr>
        <w:t>фізособи</w:t>
      </w:r>
      <w:proofErr w:type="spellEnd"/>
      <w:r w:rsidRPr="006E0C8A">
        <w:rPr>
          <w:rFonts w:ascii="Times New Roman" w:hAnsi="Times New Roman"/>
          <w:sz w:val="28"/>
          <w:szCs w:val="28"/>
        </w:rPr>
        <w:t xml:space="preserve"> </w:t>
      </w:r>
      <w:r w:rsidRPr="006E0C8A">
        <w:rPr>
          <w:rFonts w:ascii="Times New Roman" w:hAnsi="Times New Roman"/>
          <w:sz w:val="28"/>
          <w:szCs w:val="28"/>
        </w:rPr>
        <w:lastRenderedPageBreak/>
        <w:t xml:space="preserve">- підприємці), які здійснюють діяльність </w:t>
      </w:r>
      <w:r w:rsidRPr="00F13B70">
        <w:rPr>
          <w:rFonts w:ascii="Times New Roman" w:hAnsi="Times New Roman"/>
          <w:sz w:val="28"/>
          <w:szCs w:val="28"/>
        </w:rPr>
        <w:t>на ринках</w:t>
      </w:r>
      <w:r w:rsidR="00F13B70">
        <w:rPr>
          <w:rFonts w:ascii="Times New Roman" w:hAnsi="Times New Roman"/>
          <w:sz w:val="28"/>
          <w:szCs w:val="28"/>
        </w:rPr>
        <w:t>,</w:t>
      </w:r>
      <w:r w:rsidR="00F13B70" w:rsidRPr="00F13B70">
        <w:rPr>
          <w:rFonts w:ascii="Times New Roman" w:hAnsi="Times New Roman"/>
          <w:sz w:val="28"/>
          <w:szCs w:val="28"/>
        </w:rPr>
        <w:t xml:space="preserve"> продаж товарів через засоби пересувної мережі, а також</w:t>
      </w:r>
      <w:r w:rsidRPr="00F13B70">
        <w:rPr>
          <w:rFonts w:ascii="Times New Roman" w:hAnsi="Times New Roman"/>
          <w:sz w:val="28"/>
          <w:szCs w:val="28"/>
        </w:rPr>
        <w:t xml:space="preserve"> платників</w:t>
      </w:r>
      <w:r w:rsidRPr="006E0C8A">
        <w:rPr>
          <w:rFonts w:ascii="Times New Roman" w:hAnsi="Times New Roman"/>
          <w:sz w:val="28"/>
          <w:szCs w:val="28"/>
        </w:rPr>
        <w:t xml:space="preserve"> першої групи.</w:t>
      </w:r>
    </w:p>
    <w:p w:rsidR="00A8017A" w:rsidRPr="000D5565" w:rsidRDefault="00A8017A" w:rsidP="005B500C">
      <w:pPr>
        <w:spacing w:before="120" w:after="0" w:line="240" w:lineRule="auto"/>
        <w:ind w:firstLine="709"/>
        <w:jc w:val="both"/>
        <w:rPr>
          <w:rFonts w:ascii="Times New Roman" w:hAnsi="Times New Roman"/>
          <w:sz w:val="28"/>
          <w:szCs w:val="28"/>
        </w:rPr>
      </w:pPr>
      <w:r w:rsidRPr="000D5565">
        <w:rPr>
          <w:rFonts w:ascii="Times New Roman" w:hAnsi="Times New Roman"/>
          <w:i/>
          <w:sz w:val="28"/>
          <w:szCs w:val="28"/>
          <w:u w:val="single"/>
        </w:rPr>
        <w:t>Інші платежі:</w:t>
      </w:r>
    </w:p>
    <w:p w:rsidR="00A8017A" w:rsidRPr="000D5565" w:rsidRDefault="00A8017A" w:rsidP="005B500C">
      <w:pPr>
        <w:spacing w:after="0" w:line="240" w:lineRule="auto"/>
        <w:ind w:firstLine="709"/>
        <w:jc w:val="both"/>
        <w:rPr>
          <w:rFonts w:ascii="Times New Roman" w:hAnsi="Times New Roman"/>
          <w:sz w:val="28"/>
          <w:szCs w:val="28"/>
        </w:rPr>
      </w:pPr>
      <w:r w:rsidRPr="000D5565">
        <w:rPr>
          <w:rFonts w:ascii="Times New Roman" w:hAnsi="Times New Roman"/>
          <w:sz w:val="28"/>
          <w:szCs w:val="28"/>
        </w:rPr>
        <w:t>- пропонується подовжити дію військового збору до 1 січня 2016 року;</w:t>
      </w:r>
    </w:p>
    <w:p w:rsidR="00311A62" w:rsidRDefault="00A8017A" w:rsidP="00311A62">
      <w:pPr>
        <w:spacing w:after="0" w:line="240" w:lineRule="auto"/>
        <w:ind w:firstLine="709"/>
        <w:jc w:val="both"/>
        <w:rPr>
          <w:rFonts w:ascii="Times New Roman" w:hAnsi="Times New Roman"/>
          <w:sz w:val="28"/>
          <w:szCs w:val="28"/>
        </w:rPr>
      </w:pPr>
      <w:r w:rsidRPr="000D5565">
        <w:rPr>
          <w:rFonts w:ascii="Times New Roman" w:hAnsi="Times New Roman"/>
          <w:sz w:val="28"/>
          <w:szCs w:val="28"/>
        </w:rPr>
        <w:t xml:space="preserve">- </w:t>
      </w:r>
      <w:r w:rsidR="00311A62" w:rsidRPr="00311A62">
        <w:rPr>
          <w:rFonts w:ascii="Times New Roman" w:hAnsi="Times New Roman"/>
          <w:sz w:val="28"/>
          <w:szCs w:val="28"/>
        </w:rPr>
        <w:t>підвищити до 2% ставку збору на загальнообов’язкове державне пенсійне страхування з операцій купівлі іноземної валюти для фізичних осіб, які купують валюту в готівковій формі та скасувати даний збір для юридичних осіб.</w:t>
      </w:r>
    </w:p>
    <w:p w:rsidR="00935325" w:rsidRPr="008B4987" w:rsidRDefault="00935325" w:rsidP="00311A62">
      <w:pPr>
        <w:spacing w:after="0" w:line="240" w:lineRule="auto"/>
        <w:ind w:firstLine="709"/>
        <w:jc w:val="both"/>
        <w:rPr>
          <w:rFonts w:ascii="Times New Roman" w:hAnsi="Times New Roman"/>
          <w:sz w:val="28"/>
          <w:szCs w:val="28"/>
          <w:lang w:eastAsia="ru-RU"/>
        </w:rPr>
      </w:pPr>
      <w:r w:rsidRPr="008B4987">
        <w:rPr>
          <w:rFonts w:ascii="Times New Roman" w:hAnsi="Times New Roman"/>
          <w:sz w:val="28"/>
          <w:szCs w:val="28"/>
          <w:lang w:eastAsia="ru-RU"/>
        </w:rPr>
        <w:t>Крім того, законопроектом пропонується спростити порядок подання платниками податків податкової звітності, які тимчасово припиняють господарську діяльність.</w:t>
      </w:r>
    </w:p>
    <w:p w:rsidR="00935325" w:rsidRPr="008B4987" w:rsidRDefault="00935325" w:rsidP="00935325">
      <w:pPr>
        <w:spacing w:after="0" w:line="240" w:lineRule="auto"/>
        <w:ind w:firstLine="567"/>
        <w:jc w:val="both"/>
        <w:rPr>
          <w:rFonts w:ascii="Times New Roman" w:hAnsi="Times New Roman"/>
          <w:sz w:val="28"/>
          <w:szCs w:val="28"/>
          <w:lang w:eastAsia="ru-RU"/>
        </w:rPr>
      </w:pPr>
      <w:r w:rsidRPr="008B4987">
        <w:rPr>
          <w:rFonts w:ascii="Times New Roman" w:hAnsi="Times New Roman"/>
          <w:sz w:val="28"/>
          <w:szCs w:val="28"/>
          <w:lang w:eastAsia="ru-RU"/>
        </w:rPr>
        <w:t>Так, передбачено виключити вимогу щодо подання платником податків податкової звітності незалежно від того, чи провадив такий платник податків господарську діяльність у звітному періоді.</w:t>
      </w:r>
    </w:p>
    <w:p w:rsidR="00463AB4" w:rsidRPr="008B4987" w:rsidRDefault="00463AB4" w:rsidP="00463AB4">
      <w:pPr>
        <w:spacing w:after="0" w:line="240" w:lineRule="auto"/>
        <w:ind w:firstLine="567"/>
        <w:jc w:val="both"/>
        <w:rPr>
          <w:rFonts w:ascii="Times New Roman" w:hAnsi="Times New Roman"/>
          <w:sz w:val="28"/>
          <w:szCs w:val="28"/>
          <w:lang w:eastAsia="ru-RU"/>
        </w:rPr>
      </w:pPr>
      <w:r w:rsidRPr="008B4987">
        <w:rPr>
          <w:rFonts w:ascii="Times New Roman" w:hAnsi="Times New Roman"/>
          <w:sz w:val="28"/>
          <w:szCs w:val="28"/>
          <w:lang w:eastAsia="ru-RU"/>
        </w:rPr>
        <w:t>Якщо платником податку за звітний період не подано податкову звітність, то вважається, що платник податків задекларував нульові податкові зобов’язання та показники, які підлягають декларуванню щодо відповідного податку, якщо інше не виявлено при здійсненні заходів податкового контролю.</w:t>
      </w:r>
    </w:p>
    <w:p w:rsidR="00C2192F" w:rsidRPr="000D5565" w:rsidRDefault="00367509" w:rsidP="005B500C">
      <w:pPr>
        <w:spacing w:before="120" w:after="0" w:line="240" w:lineRule="auto"/>
        <w:jc w:val="both"/>
        <w:rPr>
          <w:rFonts w:ascii="Times New Roman" w:hAnsi="Times New Roman"/>
          <w:b/>
          <w:bCs/>
          <w:sz w:val="28"/>
          <w:szCs w:val="28"/>
        </w:rPr>
      </w:pPr>
      <w:r w:rsidRPr="000D5565">
        <w:rPr>
          <w:rFonts w:ascii="Times New Roman" w:hAnsi="Times New Roman"/>
          <w:b/>
          <w:bCs/>
          <w:sz w:val="28"/>
          <w:szCs w:val="28"/>
        </w:rPr>
        <w:t>4</w:t>
      </w:r>
      <w:r w:rsidR="00C2192F" w:rsidRPr="000D5565">
        <w:rPr>
          <w:rFonts w:ascii="Times New Roman" w:hAnsi="Times New Roman"/>
          <w:b/>
          <w:bCs/>
          <w:sz w:val="28"/>
          <w:szCs w:val="28"/>
        </w:rPr>
        <w:t>. Правові аспекти</w:t>
      </w:r>
    </w:p>
    <w:p w:rsidR="0066354E" w:rsidRDefault="00B610E2" w:rsidP="009E3FAD">
      <w:pPr>
        <w:spacing w:before="120" w:after="0" w:line="240" w:lineRule="auto"/>
        <w:ind w:firstLine="709"/>
        <w:jc w:val="both"/>
        <w:rPr>
          <w:rFonts w:ascii="Times New Roman" w:hAnsi="Times New Roman"/>
          <w:spacing w:val="-6"/>
          <w:sz w:val="28"/>
          <w:szCs w:val="28"/>
        </w:rPr>
      </w:pPr>
      <w:r w:rsidRPr="000D5565">
        <w:rPr>
          <w:rFonts w:ascii="Times New Roman" w:hAnsi="Times New Roman"/>
          <w:sz w:val="28"/>
          <w:szCs w:val="28"/>
        </w:rPr>
        <w:t xml:space="preserve">Законопроектом вносяться зміни до </w:t>
      </w:r>
      <w:r w:rsidR="00C2192F" w:rsidRPr="000D5565">
        <w:rPr>
          <w:rFonts w:ascii="Times New Roman" w:hAnsi="Times New Roman"/>
          <w:sz w:val="28"/>
          <w:szCs w:val="28"/>
        </w:rPr>
        <w:t>Податков</w:t>
      </w:r>
      <w:r w:rsidR="0066354E" w:rsidRPr="000D5565">
        <w:rPr>
          <w:rFonts w:ascii="Times New Roman" w:hAnsi="Times New Roman"/>
          <w:sz w:val="28"/>
          <w:szCs w:val="28"/>
        </w:rPr>
        <w:t>ого</w:t>
      </w:r>
      <w:r w:rsidR="00C2192F" w:rsidRPr="000D5565">
        <w:rPr>
          <w:rFonts w:ascii="Times New Roman" w:hAnsi="Times New Roman"/>
          <w:sz w:val="28"/>
          <w:szCs w:val="28"/>
        </w:rPr>
        <w:t xml:space="preserve"> кодекс</w:t>
      </w:r>
      <w:r w:rsidR="0066354E" w:rsidRPr="000D5565">
        <w:rPr>
          <w:rFonts w:ascii="Times New Roman" w:hAnsi="Times New Roman"/>
          <w:sz w:val="28"/>
          <w:szCs w:val="28"/>
        </w:rPr>
        <w:t>у</w:t>
      </w:r>
      <w:r w:rsidR="00C2192F" w:rsidRPr="000D5565">
        <w:rPr>
          <w:rFonts w:ascii="Times New Roman" w:hAnsi="Times New Roman"/>
          <w:sz w:val="28"/>
          <w:szCs w:val="28"/>
        </w:rPr>
        <w:t xml:space="preserve"> України</w:t>
      </w:r>
      <w:r w:rsidR="00186D59" w:rsidRPr="000D5565">
        <w:rPr>
          <w:rFonts w:ascii="Times New Roman" w:hAnsi="Times New Roman"/>
          <w:sz w:val="28"/>
          <w:szCs w:val="28"/>
        </w:rPr>
        <w:t xml:space="preserve">, Кодексу України про надра, Водного кодексу України, Лісового кодексу України, </w:t>
      </w:r>
      <w:r w:rsidR="00D201E5" w:rsidRPr="000D5565">
        <w:rPr>
          <w:rFonts w:ascii="Times New Roman" w:hAnsi="Times New Roman"/>
          <w:sz w:val="28"/>
          <w:szCs w:val="28"/>
        </w:rPr>
        <w:t>Кодексу України про адміністративні правопорушення, Кримінального кодексу України, Кримінально-процесуального кодексу України, Цивільного кодексу України,</w:t>
      </w:r>
      <w:r w:rsidR="00D201E5" w:rsidRPr="000D5565">
        <w:rPr>
          <w:sz w:val="28"/>
          <w:szCs w:val="28"/>
        </w:rPr>
        <w:t xml:space="preserve"> </w:t>
      </w:r>
      <w:r w:rsidR="0087048E" w:rsidRPr="000D5565">
        <w:rPr>
          <w:rFonts w:ascii="Times New Roman" w:hAnsi="Times New Roman"/>
          <w:sz w:val="28"/>
          <w:szCs w:val="28"/>
          <w:lang w:eastAsia="ru-RU"/>
        </w:rPr>
        <w:t>Кодекс</w:t>
      </w:r>
      <w:r w:rsidR="001B1821" w:rsidRPr="000D5565">
        <w:rPr>
          <w:rFonts w:ascii="Times New Roman" w:hAnsi="Times New Roman"/>
          <w:sz w:val="28"/>
          <w:szCs w:val="28"/>
          <w:lang w:eastAsia="ru-RU"/>
        </w:rPr>
        <w:t>у</w:t>
      </w:r>
      <w:r w:rsidR="0087048E" w:rsidRPr="000D5565">
        <w:rPr>
          <w:rFonts w:ascii="Times New Roman" w:hAnsi="Times New Roman"/>
          <w:sz w:val="28"/>
          <w:szCs w:val="28"/>
          <w:lang w:eastAsia="ru-RU"/>
        </w:rPr>
        <w:t xml:space="preserve"> адміністративного судочинства України,</w:t>
      </w:r>
      <w:r w:rsidR="0087048E" w:rsidRPr="000D5565">
        <w:rPr>
          <w:rFonts w:ascii="Times New Roman" w:hAnsi="Times New Roman"/>
          <w:sz w:val="28"/>
          <w:szCs w:val="28"/>
        </w:rPr>
        <w:t xml:space="preserve"> </w:t>
      </w:r>
      <w:r w:rsidR="00B04B9E" w:rsidRPr="000D5565">
        <w:rPr>
          <w:rFonts w:ascii="Times New Roman" w:hAnsi="Times New Roman"/>
          <w:sz w:val="28"/>
          <w:szCs w:val="28"/>
        </w:rPr>
        <w:t xml:space="preserve">Бюджетного кодексу України, </w:t>
      </w:r>
      <w:r w:rsidR="00CE4E26" w:rsidRPr="000D5565">
        <w:rPr>
          <w:rFonts w:ascii="Times New Roman" w:hAnsi="Times New Roman"/>
          <w:sz w:val="28"/>
          <w:szCs w:val="28"/>
        </w:rPr>
        <w:t>Законів України:</w:t>
      </w:r>
      <w:r w:rsidR="00286151">
        <w:rPr>
          <w:rFonts w:ascii="Times New Roman" w:hAnsi="Times New Roman"/>
          <w:sz w:val="28"/>
          <w:szCs w:val="28"/>
        </w:rPr>
        <w:t xml:space="preserve"> </w:t>
      </w:r>
      <w:r w:rsidR="00CE4E26" w:rsidRPr="000D5565">
        <w:rPr>
          <w:rFonts w:ascii="Times New Roman" w:hAnsi="Times New Roman"/>
          <w:sz w:val="28"/>
          <w:szCs w:val="28"/>
        </w:rPr>
        <w:t>«</w:t>
      </w:r>
      <w:r w:rsidR="00186D59" w:rsidRPr="000D5565">
        <w:rPr>
          <w:rFonts w:ascii="Times New Roman" w:hAnsi="Times New Roman"/>
          <w:sz w:val="28"/>
          <w:szCs w:val="28"/>
        </w:rPr>
        <w:t>Про охорону навколишнього природного середовища</w:t>
      </w:r>
      <w:r w:rsidR="00CE4E26" w:rsidRPr="000D5565">
        <w:rPr>
          <w:rFonts w:ascii="Times New Roman" w:hAnsi="Times New Roman"/>
          <w:sz w:val="28"/>
          <w:szCs w:val="28"/>
        </w:rPr>
        <w:t>»</w:t>
      </w:r>
      <w:r w:rsidR="00186D59" w:rsidRPr="000D5565">
        <w:rPr>
          <w:rFonts w:ascii="Times New Roman" w:hAnsi="Times New Roman"/>
          <w:sz w:val="28"/>
          <w:szCs w:val="28"/>
        </w:rPr>
        <w:t xml:space="preserve">, </w:t>
      </w:r>
      <w:r w:rsidR="00CE4E26" w:rsidRPr="000D5565">
        <w:rPr>
          <w:rFonts w:ascii="Times New Roman" w:hAnsi="Times New Roman"/>
          <w:sz w:val="28"/>
          <w:szCs w:val="28"/>
        </w:rPr>
        <w:t>«</w:t>
      </w:r>
      <w:r w:rsidR="00186D59" w:rsidRPr="000D5565">
        <w:rPr>
          <w:rFonts w:ascii="Times New Roman" w:hAnsi="Times New Roman"/>
          <w:sz w:val="28"/>
          <w:szCs w:val="28"/>
        </w:rPr>
        <w:t>Про дорожній рух</w:t>
      </w:r>
      <w:r w:rsidR="00CE4E26" w:rsidRPr="000D5565">
        <w:rPr>
          <w:rFonts w:ascii="Times New Roman" w:hAnsi="Times New Roman"/>
          <w:sz w:val="28"/>
          <w:szCs w:val="28"/>
        </w:rPr>
        <w:t>»</w:t>
      </w:r>
      <w:r w:rsidR="00186D59" w:rsidRPr="000D5565">
        <w:rPr>
          <w:rFonts w:ascii="Times New Roman" w:hAnsi="Times New Roman"/>
          <w:sz w:val="28"/>
          <w:szCs w:val="28"/>
        </w:rPr>
        <w:t xml:space="preserve">, </w:t>
      </w:r>
      <w:r w:rsidR="00CE4E26" w:rsidRPr="000D5565">
        <w:rPr>
          <w:rFonts w:ascii="Times New Roman" w:hAnsi="Times New Roman"/>
          <w:sz w:val="28"/>
          <w:szCs w:val="28"/>
        </w:rPr>
        <w:t xml:space="preserve">«Про джерела фінансування дорожнього господарства України», </w:t>
      </w:r>
      <w:r w:rsidR="005C625A" w:rsidRPr="000D5565">
        <w:rPr>
          <w:rFonts w:ascii="Times New Roman" w:hAnsi="Times New Roman"/>
          <w:sz w:val="28"/>
          <w:szCs w:val="28"/>
        </w:rPr>
        <w:t xml:space="preserve">«Про державне регулювання виробництва і обігу спирту етилового, коньячного і плодового, алкогольних напоїв та тютюнових виробів», </w:t>
      </w:r>
      <w:r w:rsidR="00192D59" w:rsidRPr="000D5565">
        <w:rPr>
          <w:rFonts w:ascii="Times New Roman" w:hAnsi="Times New Roman"/>
          <w:sz w:val="28"/>
          <w:szCs w:val="28"/>
        </w:rPr>
        <w:t xml:space="preserve">«Про угоди про розподіл продукції», </w:t>
      </w:r>
      <w:r w:rsidR="00CE4E26" w:rsidRPr="000D5565">
        <w:rPr>
          <w:rFonts w:ascii="Times New Roman" w:hAnsi="Times New Roman"/>
          <w:sz w:val="28"/>
          <w:szCs w:val="28"/>
        </w:rPr>
        <w:t>«</w:t>
      </w:r>
      <w:r w:rsidR="00186D59" w:rsidRPr="000D5565">
        <w:rPr>
          <w:rFonts w:ascii="Times New Roman" w:hAnsi="Times New Roman"/>
          <w:sz w:val="28"/>
          <w:szCs w:val="28"/>
        </w:rPr>
        <w:t>Про єдиний збір, який справляється у пунктах пропуску через державний кордон України</w:t>
      </w:r>
      <w:r w:rsidR="00CE4E26" w:rsidRPr="000D5565">
        <w:rPr>
          <w:rFonts w:ascii="Times New Roman" w:hAnsi="Times New Roman"/>
          <w:sz w:val="28"/>
          <w:szCs w:val="28"/>
        </w:rPr>
        <w:t>»</w:t>
      </w:r>
      <w:r w:rsidR="00F12010" w:rsidRPr="000D5565">
        <w:rPr>
          <w:rFonts w:ascii="Times New Roman" w:hAnsi="Times New Roman"/>
          <w:sz w:val="28"/>
          <w:szCs w:val="28"/>
        </w:rPr>
        <w:t>,</w:t>
      </w:r>
      <w:r w:rsidR="00770F34" w:rsidRPr="000D5565">
        <w:rPr>
          <w:rFonts w:ascii="Times New Roman" w:hAnsi="Times New Roman"/>
          <w:sz w:val="28"/>
          <w:szCs w:val="28"/>
        </w:rPr>
        <w:t xml:space="preserve"> </w:t>
      </w:r>
      <w:r w:rsidR="00CE4E26" w:rsidRPr="000D5565">
        <w:rPr>
          <w:rFonts w:ascii="Times New Roman" w:hAnsi="Times New Roman"/>
          <w:sz w:val="28"/>
          <w:szCs w:val="28"/>
        </w:rPr>
        <w:t>«</w:t>
      </w:r>
      <w:r w:rsidR="00186D59" w:rsidRPr="000D5565">
        <w:rPr>
          <w:rFonts w:ascii="Times New Roman" w:hAnsi="Times New Roman"/>
          <w:sz w:val="28"/>
          <w:szCs w:val="28"/>
        </w:rPr>
        <w:t>Про радіочастотний ресурс України</w:t>
      </w:r>
      <w:r w:rsidR="00CE4E26" w:rsidRPr="000D5565">
        <w:rPr>
          <w:rFonts w:ascii="Times New Roman" w:hAnsi="Times New Roman"/>
          <w:sz w:val="28"/>
          <w:szCs w:val="28"/>
        </w:rPr>
        <w:t>»</w:t>
      </w:r>
      <w:r w:rsidR="000845CA" w:rsidRPr="000D5565">
        <w:rPr>
          <w:rFonts w:ascii="Times New Roman" w:hAnsi="Times New Roman"/>
          <w:sz w:val="28"/>
          <w:szCs w:val="28"/>
        </w:rPr>
        <w:t xml:space="preserve">, </w:t>
      </w:r>
      <w:r w:rsidR="004B00A8" w:rsidRPr="000D5565">
        <w:rPr>
          <w:rFonts w:ascii="Times New Roman" w:hAnsi="Times New Roman"/>
          <w:sz w:val="28"/>
          <w:szCs w:val="28"/>
        </w:rPr>
        <w:t>«Про банки і банківську діяльність», «Про нотаріат»</w:t>
      </w:r>
      <w:r w:rsidR="00D201E5" w:rsidRPr="000D5565">
        <w:rPr>
          <w:rFonts w:ascii="Times New Roman" w:hAnsi="Times New Roman"/>
          <w:sz w:val="28"/>
          <w:szCs w:val="28"/>
        </w:rPr>
        <w:t xml:space="preserve">, </w:t>
      </w:r>
      <w:r w:rsidR="00F12010" w:rsidRPr="000D5565">
        <w:rPr>
          <w:rFonts w:ascii="Times New Roman" w:hAnsi="Times New Roman"/>
          <w:sz w:val="28"/>
          <w:szCs w:val="28"/>
        </w:rPr>
        <w:t xml:space="preserve">«Про збір на обов'язкове державне пенсійне страхування», </w:t>
      </w:r>
      <w:r w:rsidR="005C625A" w:rsidRPr="000D5565">
        <w:rPr>
          <w:rFonts w:ascii="Times New Roman" w:hAnsi="Times New Roman"/>
          <w:sz w:val="28"/>
          <w:szCs w:val="28"/>
        </w:rPr>
        <w:t>«Про основні засади державного нагляду (контролю) у сфері господарської діяльності»</w:t>
      </w:r>
      <w:r w:rsidR="00286151">
        <w:rPr>
          <w:rFonts w:ascii="Times New Roman" w:hAnsi="Times New Roman"/>
          <w:sz w:val="28"/>
          <w:szCs w:val="28"/>
        </w:rPr>
        <w:t xml:space="preserve">, </w:t>
      </w:r>
      <w:r w:rsidR="00286151" w:rsidRPr="00286151">
        <w:rPr>
          <w:rFonts w:ascii="Times New Roman" w:hAnsi="Times New Roman"/>
          <w:sz w:val="28"/>
          <w:szCs w:val="28"/>
        </w:rPr>
        <w:t>«Про застосування реєстраторів розрахункових операцій у сфері торгівлі, громадського харчування та послуг»</w:t>
      </w:r>
      <w:r w:rsidR="004D7D25">
        <w:rPr>
          <w:rFonts w:ascii="Times New Roman" w:hAnsi="Times New Roman"/>
          <w:sz w:val="28"/>
          <w:szCs w:val="28"/>
        </w:rPr>
        <w:t>, «</w:t>
      </w:r>
      <w:r w:rsidR="004D7D25" w:rsidRPr="00FA6ED4">
        <w:rPr>
          <w:rFonts w:ascii="Times New Roman" w:hAnsi="Times New Roman"/>
          <w:sz w:val="28"/>
          <w:szCs w:val="28"/>
        </w:rPr>
        <w:t>Про внесення змін до Податкового кодексу України та деяких інших законодавчих актів України</w:t>
      </w:r>
      <w:r w:rsidR="004D7D25">
        <w:rPr>
          <w:rFonts w:ascii="Times New Roman" w:hAnsi="Times New Roman"/>
          <w:sz w:val="28"/>
          <w:szCs w:val="28"/>
        </w:rPr>
        <w:t>»</w:t>
      </w:r>
      <w:r w:rsidR="004D7D25" w:rsidRPr="00FA6ED4">
        <w:rPr>
          <w:rFonts w:ascii="Times New Roman" w:hAnsi="Times New Roman"/>
          <w:sz w:val="28"/>
          <w:szCs w:val="28"/>
        </w:rPr>
        <w:t xml:space="preserve"> </w:t>
      </w:r>
      <w:r w:rsidR="00D201E5" w:rsidRPr="000D5565">
        <w:rPr>
          <w:rFonts w:ascii="Times New Roman" w:hAnsi="Times New Roman"/>
          <w:spacing w:val="-6"/>
          <w:sz w:val="28"/>
          <w:szCs w:val="28"/>
        </w:rPr>
        <w:t>та Декрету Кабінету Міністрів України «Про систему валютного регулювання і валютного контролю»</w:t>
      </w:r>
      <w:r w:rsidR="00847DAA" w:rsidRPr="000D5565">
        <w:rPr>
          <w:rFonts w:ascii="Times New Roman" w:hAnsi="Times New Roman"/>
          <w:spacing w:val="-6"/>
          <w:sz w:val="28"/>
          <w:szCs w:val="28"/>
        </w:rPr>
        <w:t>.</w:t>
      </w:r>
    </w:p>
    <w:p w:rsidR="00C2192F" w:rsidRPr="000D5565" w:rsidRDefault="00847F33" w:rsidP="005B500C">
      <w:pPr>
        <w:spacing w:before="120" w:after="0" w:line="240" w:lineRule="auto"/>
        <w:jc w:val="both"/>
        <w:rPr>
          <w:rFonts w:ascii="Times New Roman" w:hAnsi="Times New Roman"/>
          <w:b/>
          <w:bCs/>
          <w:sz w:val="28"/>
          <w:szCs w:val="28"/>
        </w:rPr>
      </w:pPr>
      <w:r w:rsidRPr="000D5565">
        <w:rPr>
          <w:rFonts w:ascii="Times New Roman" w:hAnsi="Times New Roman"/>
          <w:b/>
          <w:bCs/>
          <w:sz w:val="28"/>
          <w:szCs w:val="28"/>
        </w:rPr>
        <w:t>5</w:t>
      </w:r>
      <w:r w:rsidR="00C2192F" w:rsidRPr="000D5565">
        <w:rPr>
          <w:rFonts w:ascii="Times New Roman" w:hAnsi="Times New Roman"/>
          <w:b/>
          <w:bCs/>
          <w:sz w:val="28"/>
          <w:szCs w:val="28"/>
        </w:rPr>
        <w:t>. Фінансово-економічне обґрунтування</w:t>
      </w:r>
    </w:p>
    <w:p w:rsidR="00C2192F" w:rsidRPr="000D5565" w:rsidRDefault="00336810" w:rsidP="009E3FAD">
      <w:pPr>
        <w:spacing w:before="120" w:after="0" w:line="240" w:lineRule="auto"/>
        <w:ind w:firstLine="709"/>
        <w:jc w:val="both"/>
        <w:rPr>
          <w:rFonts w:ascii="Times New Roman" w:hAnsi="Times New Roman"/>
          <w:sz w:val="28"/>
          <w:szCs w:val="28"/>
        </w:rPr>
      </w:pPr>
      <w:r w:rsidRPr="000D5565">
        <w:rPr>
          <w:rFonts w:ascii="Times New Roman" w:hAnsi="Times New Roman"/>
          <w:sz w:val="28"/>
          <w:szCs w:val="28"/>
        </w:rPr>
        <w:t>Прийняття та реалізація законопроекту не потребує виділення додаткових коштів з Державного бюджету України.</w:t>
      </w:r>
    </w:p>
    <w:p w:rsidR="00395524" w:rsidRDefault="00395524" w:rsidP="005B500C">
      <w:pPr>
        <w:spacing w:before="120" w:after="0" w:line="240" w:lineRule="auto"/>
        <w:jc w:val="both"/>
        <w:rPr>
          <w:rFonts w:ascii="Times New Roman" w:hAnsi="Times New Roman"/>
          <w:b/>
          <w:sz w:val="28"/>
          <w:szCs w:val="28"/>
          <w:lang w:eastAsia="ru-RU"/>
        </w:rPr>
      </w:pPr>
    </w:p>
    <w:p w:rsidR="00395524" w:rsidRDefault="00395524" w:rsidP="005B500C">
      <w:pPr>
        <w:spacing w:before="120" w:after="0" w:line="240" w:lineRule="auto"/>
        <w:jc w:val="both"/>
        <w:rPr>
          <w:rFonts w:ascii="Times New Roman" w:hAnsi="Times New Roman"/>
          <w:b/>
          <w:sz w:val="28"/>
          <w:szCs w:val="28"/>
          <w:lang w:eastAsia="ru-RU"/>
        </w:rPr>
      </w:pPr>
    </w:p>
    <w:p w:rsidR="00847F33" w:rsidRPr="000D5565" w:rsidRDefault="00847F33" w:rsidP="005B500C">
      <w:pPr>
        <w:spacing w:before="120" w:after="0" w:line="240" w:lineRule="auto"/>
        <w:jc w:val="both"/>
        <w:rPr>
          <w:rFonts w:ascii="Times New Roman" w:hAnsi="Times New Roman"/>
          <w:bCs/>
          <w:sz w:val="28"/>
          <w:szCs w:val="28"/>
          <w:lang w:eastAsia="ru-RU"/>
        </w:rPr>
      </w:pPr>
      <w:r w:rsidRPr="000D5565">
        <w:rPr>
          <w:rFonts w:ascii="Times New Roman" w:hAnsi="Times New Roman"/>
          <w:b/>
          <w:sz w:val="28"/>
          <w:szCs w:val="28"/>
          <w:lang w:eastAsia="ru-RU"/>
        </w:rPr>
        <w:t>6. Позиція заінтересованих органів</w:t>
      </w:r>
    </w:p>
    <w:p w:rsidR="00847F33" w:rsidRPr="000D5565" w:rsidRDefault="00847F33" w:rsidP="009E3FAD">
      <w:pPr>
        <w:spacing w:before="120" w:after="0" w:line="240" w:lineRule="auto"/>
        <w:ind w:firstLine="709"/>
        <w:jc w:val="both"/>
        <w:rPr>
          <w:rFonts w:ascii="Times New Roman" w:hAnsi="Times New Roman"/>
          <w:sz w:val="28"/>
          <w:szCs w:val="28"/>
          <w:lang w:eastAsia="ru-RU"/>
        </w:rPr>
      </w:pPr>
      <w:r w:rsidRPr="000D5565">
        <w:rPr>
          <w:rFonts w:ascii="Times New Roman" w:hAnsi="Times New Roman"/>
          <w:sz w:val="28"/>
          <w:szCs w:val="28"/>
          <w:lang w:eastAsia="ru-RU"/>
        </w:rPr>
        <w:t>Законопроект стосується інтересів інших органів, а саме:</w:t>
      </w:r>
      <w:r w:rsidRPr="000D5565">
        <w:rPr>
          <w:rFonts w:ascii="Times New Roman" w:hAnsi="Times New Roman"/>
          <w:color w:val="000000"/>
          <w:sz w:val="28"/>
          <w:szCs w:val="28"/>
          <w:lang w:eastAsia="ru-RU"/>
        </w:rPr>
        <w:t xml:space="preserve"> </w:t>
      </w:r>
      <w:r w:rsidRPr="000D5565">
        <w:rPr>
          <w:rFonts w:ascii="Times New Roman" w:hAnsi="Times New Roman"/>
          <w:sz w:val="28"/>
          <w:szCs w:val="28"/>
          <w:lang w:eastAsia="ru-RU"/>
        </w:rPr>
        <w:t xml:space="preserve">Міністерства економічного розвитку і торгівлі, </w:t>
      </w:r>
      <w:r w:rsidRPr="000D5565">
        <w:rPr>
          <w:rFonts w:ascii="Times New Roman" w:hAnsi="Times New Roman"/>
          <w:bCs/>
          <w:color w:val="000000"/>
          <w:spacing w:val="5"/>
          <w:sz w:val="28"/>
          <w:szCs w:val="28"/>
          <w:lang w:eastAsia="ru-RU"/>
        </w:rPr>
        <w:t>Міністерства юстиції</w:t>
      </w:r>
      <w:r w:rsidR="000030B7" w:rsidRPr="000D5565">
        <w:rPr>
          <w:rFonts w:ascii="Times New Roman" w:hAnsi="Times New Roman"/>
          <w:bCs/>
          <w:color w:val="000000"/>
          <w:spacing w:val="5"/>
          <w:sz w:val="28"/>
          <w:szCs w:val="28"/>
          <w:lang w:eastAsia="ru-RU"/>
        </w:rPr>
        <w:t>, Державної фіскальної служби</w:t>
      </w:r>
      <w:r w:rsidRPr="000D5565">
        <w:rPr>
          <w:rFonts w:ascii="Times New Roman" w:hAnsi="Times New Roman"/>
          <w:sz w:val="28"/>
          <w:szCs w:val="28"/>
          <w:lang w:eastAsia="ru-RU"/>
        </w:rPr>
        <w:t>.</w:t>
      </w:r>
    </w:p>
    <w:p w:rsidR="00847F33" w:rsidRPr="000D5565" w:rsidRDefault="00847F33" w:rsidP="005B500C">
      <w:pPr>
        <w:spacing w:before="120" w:after="0" w:line="240" w:lineRule="auto"/>
        <w:jc w:val="both"/>
        <w:rPr>
          <w:rFonts w:ascii="Times New Roman" w:hAnsi="Times New Roman"/>
          <w:color w:val="000000"/>
          <w:sz w:val="28"/>
          <w:szCs w:val="28"/>
          <w:lang w:eastAsia="uk-UA"/>
        </w:rPr>
      </w:pPr>
      <w:r w:rsidRPr="000D5565">
        <w:rPr>
          <w:rFonts w:ascii="Times New Roman" w:hAnsi="Times New Roman"/>
          <w:b/>
          <w:bCs/>
          <w:color w:val="000000"/>
          <w:sz w:val="28"/>
          <w:szCs w:val="28"/>
          <w:bdr w:val="none" w:sz="0" w:space="0" w:color="auto" w:frame="1"/>
          <w:lang w:eastAsia="uk-UA"/>
        </w:rPr>
        <w:t>6</w:t>
      </w:r>
      <w:r w:rsidRPr="000D5565">
        <w:rPr>
          <w:rFonts w:ascii="Times New Roman" w:hAnsi="Times New Roman"/>
          <w:b/>
          <w:bCs/>
          <w:color w:val="000000"/>
          <w:sz w:val="28"/>
          <w:szCs w:val="28"/>
          <w:bdr w:val="none" w:sz="0" w:space="0" w:color="auto" w:frame="1"/>
          <w:vertAlign w:val="superscript"/>
          <w:lang w:eastAsia="uk-UA"/>
        </w:rPr>
        <w:t>1</w:t>
      </w:r>
      <w:r w:rsidRPr="000D5565">
        <w:rPr>
          <w:rFonts w:ascii="Times New Roman" w:hAnsi="Times New Roman"/>
          <w:b/>
          <w:bCs/>
          <w:color w:val="000000"/>
          <w:sz w:val="28"/>
          <w:szCs w:val="28"/>
          <w:bdr w:val="none" w:sz="0" w:space="0" w:color="auto" w:frame="1"/>
          <w:lang w:eastAsia="uk-UA"/>
        </w:rPr>
        <w:t>. Запобігання дискримінації</w:t>
      </w:r>
    </w:p>
    <w:p w:rsidR="00847F33" w:rsidRPr="000D5565" w:rsidRDefault="00847F33" w:rsidP="009E3FAD">
      <w:pPr>
        <w:spacing w:before="120" w:after="0" w:line="240" w:lineRule="auto"/>
        <w:ind w:firstLine="709"/>
        <w:jc w:val="both"/>
        <w:rPr>
          <w:rFonts w:ascii="Times New Roman" w:hAnsi="Times New Roman"/>
          <w:sz w:val="28"/>
          <w:szCs w:val="28"/>
        </w:rPr>
      </w:pPr>
      <w:bookmarkStart w:id="1" w:name="n1178"/>
      <w:bookmarkEnd w:id="1"/>
      <w:r w:rsidRPr="000D5565">
        <w:rPr>
          <w:rFonts w:ascii="Times New Roman" w:hAnsi="Times New Roman"/>
          <w:sz w:val="28"/>
          <w:szCs w:val="28"/>
        </w:rPr>
        <w:t>У законопроекті відсутні положення, які містять ознаки дискримінації.</w:t>
      </w:r>
    </w:p>
    <w:p w:rsidR="00847F33" w:rsidRPr="000D5565" w:rsidRDefault="00847F33" w:rsidP="005B500C">
      <w:pPr>
        <w:spacing w:before="120" w:after="0" w:line="240" w:lineRule="auto"/>
        <w:jc w:val="both"/>
        <w:rPr>
          <w:rFonts w:ascii="Times New Roman" w:hAnsi="Times New Roman"/>
          <w:sz w:val="28"/>
          <w:szCs w:val="28"/>
          <w:lang w:eastAsia="ru-RU"/>
        </w:rPr>
      </w:pPr>
      <w:r w:rsidRPr="000D5565">
        <w:rPr>
          <w:rFonts w:ascii="Times New Roman" w:hAnsi="Times New Roman"/>
          <w:b/>
          <w:sz w:val="28"/>
          <w:szCs w:val="28"/>
          <w:lang w:eastAsia="ru-RU"/>
        </w:rPr>
        <w:t>7. Регіональний аспект</w:t>
      </w:r>
    </w:p>
    <w:p w:rsidR="00847F33" w:rsidRPr="000D5565" w:rsidRDefault="00847F33" w:rsidP="009E3FAD">
      <w:pPr>
        <w:spacing w:before="120" w:after="0" w:line="240" w:lineRule="auto"/>
        <w:ind w:firstLine="709"/>
        <w:jc w:val="both"/>
        <w:rPr>
          <w:rFonts w:ascii="Times New Roman" w:hAnsi="Times New Roman"/>
          <w:sz w:val="28"/>
          <w:szCs w:val="28"/>
          <w:lang w:eastAsia="ru-RU"/>
        </w:rPr>
      </w:pPr>
      <w:r w:rsidRPr="000D5565">
        <w:rPr>
          <w:rFonts w:ascii="Times New Roman" w:hAnsi="Times New Roman"/>
          <w:sz w:val="28"/>
          <w:szCs w:val="28"/>
          <w:lang w:eastAsia="ru-RU"/>
        </w:rPr>
        <w:t>Проект Закону України не стосується питання розвитку адміністративно-територіальних одиниць.</w:t>
      </w:r>
    </w:p>
    <w:p w:rsidR="00847F33" w:rsidRPr="000D5565" w:rsidRDefault="00847F33" w:rsidP="005B500C">
      <w:pPr>
        <w:spacing w:before="120" w:after="0" w:line="240" w:lineRule="auto"/>
        <w:jc w:val="both"/>
        <w:rPr>
          <w:rFonts w:ascii="Times New Roman" w:hAnsi="Times New Roman"/>
          <w:b/>
          <w:sz w:val="28"/>
          <w:szCs w:val="28"/>
          <w:lang w:eastAsia="ru-RU"/>
        </w:rPr>
      </w:pPr>
      <w:r w:rsidRPr="000D5565">
        <w:rPr>
          <w:rFonts w:ascii="Times New Roman" w:hAnsi="Times New Roman"/>
          <w:b/>
          <w:sz w:val="28"/>
          <w:szCs w:val="28"/>
          <w:lang w:eastAsia="ru-RU"/>
        </w:rPr>
        <w:t>8. Запобігання корупції</w:t>
      </w:r>
    </w:p>
    <w:p w:rsidR="00847F33" w:rsidRPr="000D5565" w:rsidRDefault="00847F33" w:rsidP="009E3FAD">
      <w:pPr>
        <w:spacing w:before="120" w:after="0" w:line="240" w:lineRule="auto"/>
        <w:ind w:firstLine="709"/>
        <w:jc w:val="both"/>
        <w:rPr>
          <w:rFonts w:ascii="Times New Roman" w:hAnsi="Times New Roman"/>
          <w:sz w:val="28"/>
          <w:szCs w:val="28"/>
          <w:lang w:eastAsia="ru-RU"/>
        </w:rPr>
      </w:pPr>
      <w:r w:rsidRPr="000D5565">
        <w:rPr>
          <w:rFonts w:ascii="Times New Roman" w:hAnsi="Times New Roman"/>
          <w:sz w:val="28"/>
          <w:szCs w:val="28"/>
          <w:lang w:eastAsia="ru-RU"/>
        </w:rPr>
        <w:t>У законопроекті відсутні правила та процедури, які можуть містити ризики вчинення корупційних правопорушень.</w:t>
      </w:r>
    </w:p>
    <w:p w:rsidR="00847F33" w:rsidRPr="000D5565" w:rsidRDefault="00847F33" w:rsidP="005B500C">
      <w:pPr>
        <w:spacing w:before="120" w:after="0" w:line="240" w:lineRule="auto"/>
        <w:jc w:val="both"/>
        <w:rPr>
          <w:rFonts w:ascii="Times New Roman" w:hAnsi="Times New Roman"/>
          <w:sz w:val="28"/>
          <w:szCs w:val="28"/>
          <w:lang w:eastAsia="ru-RU"/>
        </w:rPr>
      </w:pPr>
      <w:r w:rsidRPr="000D5565">
        <w:rPr>
          <w:rFonts w:ascii="Times New Roman" w:hAnsi="Times New Roman"/>
          <w:b/>
          <w:sz w:val="28"/>
          <w:szCs w:val="28"/>
          <w:lang w:eastAsia="ru-RU"/>
        </w:rPr>
        <w:t>9. Громадське обговорення</w:t>
      </w:r>
    </w:p>
    <w:p w:rsidR="00847F33" w:rsidRPr="000D5565" w:rsidRDefault="00847F33" w:rsidP="009E3FAD">
      <w:pPr>
        <w:spacing w:before="120" w:after="0" w:line="240" w:lineRule="auto"/>
        <w:ind w:firstLine="709"/>
        <w:jc w:val="both"/>
        <w:rPr>
          <w:rFonts w:ascii="Times New Roman" w:hAnsi="Times New Roman"/>
          <w:sz w:val="28"/>
          <w:szCs w:val="28"/>
          <w:lang w:eastAsia="ru-RU"/>
        </w:rPr>
      </w:pPr>
      <w:r w:rsidRPr="000D5565">
        <w:rPr>
          <w:rFonts w:ascii="Times New Roman" w:hAnsi="Times New Roman"/>
          <w:sz w:val="28"/>
          <w:szCs w:val="28"/>
          <w:lang w:eastAsia="ru-RU"/>
        </w:rPr>
        <w:t xml:space="preserve">Проект Закону України потребує проведення консультацій з громадськістю. </w:t>
      </w:r>
    </w:p>
    <w:p w:rsidR="00847F33" w:rsidRPr="000D5565" w:rsidRDefault="00847F33" w:rsidP="005B500C">
      <w:pPr>
        <w:spacing w:before="120" w:after="0" w:line="240" w:lineRule="auto"/>
        <w:jc w:val="both"/>
        <w:rPr>
          <w:rFonts w:ascii="Times New Roman" w:hAnsi="Times New Roman"/>
          <w:b/>
          <w:bCs/>
          <w:sz w:val="28"/>
          <w:szCs w:val="28"/>
          <w:lang w:eastAsia="ru-RU"/>
        </w:rPr>
      </w:pPr>
      <w:r w:rsidRPr="000D5565">
        <w:rPr>
          <w:rFonts w:ascii="Times New Roman" w:hAnsi="Times New Roman"/>
          <w:b/>
          <w:bCs/>
          <w:sz w:val="28"/>
          <w:szCs w:val="28"/>
          <w:lang w:eastAsia="ru-RU"/>
        </w:rPr>
        <w:t>10. Оцінка регуляторного впливу</w:t>
      </w:r>
    </w:p>
    <w:p w:rsidR="00847F33" w:rsidRPr="000D5565" w:rsidRDefault="00847F33" w:rsidP="009E3FAD">
      <w:pPr>
        <w:spacing w:before="120" w:after="0" w:line="240" w:lineRule="auto"/>
        <w:ind w:firstLine="709"/>
        <w:jc w:val="both"/>
        <w:rPr>
          <w:rFonts w:ascii="Times New Roman" w:hAnsi="Times New Roman"/>
          <w:sz w:val="28"/>
          <w:szCs w:val="28"/>
          <w:lang w:eastAsia="ru-RU"/>
        </w:rPr>
      </w:pPr>
      <w:r w:rsidRPr="000D5565">
        <w:rPr>
          <w:rFonts w:ascii="Times New Roman" w:hAnsi="Times New Roman"/>
          <w:sz w:val="28"/>
          <w:szCs w:val="28"/>
          <w:lang w:eastAsia="ru-RU"/>
        </w:rPr>
        <w:t>Законопроект є регуляторним актом та потребує погодження з Державною службою України з питань регуляторної політики та розвитку підприємництва.</w:t>
      </w:r>
    </w:p>
    <w:p w:rsidR="005D2E62" w:rsidRPr="000D5565" w:rsidRDefault="008D1AAB" w:rsidP="005B500C">
      <w:pPr>
        <w:spacing w:before="120" w:after="0" w:line="240" w:lineRule="auto"/>
        <w:jc w:val="both"/>
        <w:rPr>
          <w:rFonts w:ascii="Times New Roman" w:hAnsi="Times New Roman"/>
          <w:b/>
          <w:bCs/>
          <w:sz w:val="28"/>
          <w:szCs w:val="28"/>
          <w:lang w:eastAsia="ru-RU"/>
        </w:rPr>
      </w:pPr>
      <w:r w:rsidRPr="000D5565">
        <w:rPr>
          <w:rFonts w:ascii="Times New Roman" w:hAnsi="Times New Roman"/>
          <w:b/>
          <w:bCs/>
          <w:sz w:val="28"/>
          <w:szCs w:val="28"/>
          <w:lang w:eastAsia="ru-RU"/>
        </w:rPr>
        <w:t>10</w:t>
      </w:r>
      <w:r w:rsidRPr="000D5565">
        <w:rPr>
          <w:rFonts w:ascii="Times New Roman" w:hAnsi="Times New Roman"/>
          <w:b/>
          <w:bCs/>
          <w:color w:val="000000"/>
          <w:sz w:val="28"/>
          <w:szCs w:val="28"/>
          <w:bdr w:val="none" w:sz="0" w:space="0" w:color="auto" w:frame="1"/>
          <w:vertAlign w:val="superscript"/>
          <w:lang w:eastAsia="uk-UA"/>
        </w:rPr>
        <w:t>1</w:t>
      </w:r>
      <w:r w:rsidRPr="000D5565">
        <w:rPr>
          <w:rFonts w:ascii="Times New Roman" w:hAnsi="Times New Roman"/>
          <w:b/>
          <w:bCs/>
          <w:color w:val="000000"/>
          <w:sz w:val="28"/>
          <w:szCs w:val="28"/>
          <w:bdr w:val="none" w:sz="0" w:space="0" w:color="auto" w:frame="1"/>
          <w:lang w:eastAsia="uk-UA"/>
        </w:rPr>
        <w:t xml:space="preserve">. </w:t>
      </w:r>
      <w:r w:rsidR="005D2E62" w:rsidRPr="000D5565">
        <w:rPr>
          <w:rFonts w:ascii="Times New Roman" w:hAnsi="Times New Roman"/>
          <w:b/>
          <w:bCs/>
          <w:sz w:val="28"/>
          <w:szCs w:val="28"/>
          <w:lang w:eastAsia="ru-RU"/>
        </w:rPr>
        <w:t>Вплив реалізації акта на ринок праці</w:t>
      </w:r>
    </w:p>
    <w:p w:rsidR="005D2E62" w:rsidRPr="000D5565" w:rsidRDefault="005D2E62" w:rsidP="009E3FAD">
      <w:pPr>
        <w:spacing w:before="120" w:after="0" w:line="240" w:lineRule="auto"/>
        <w:ind w:firstLine="709"/>
        <w:jc w:val="both"/>
        <w:rPr>
          <w:rFonts w:ascii="Times New Roman" w:hAnsi="Times New Roman"/>
          <w:sz w:val="28"/>
          <w:szCs w:val="28"/>
          <w:lang w:eastAsia="ru-RU"/>
        </w:rPr>
      </w:pPr>
      <w:r w:rsidRPr="000D5565">
        <w:rPr>
          <w:rFonts w:ascii="Times New Roman" w:hAnsi="Times New Roman"/>
          <w:sz w:val="28"/>
          <w:szCs w:val="28"/>
          <w:lang w:eastAsia="ru-RU"/>
        </w:rPr>
        <w:t>Проект не стосується питань впливу реалізації акта на ринок праці.</w:t>
      </w:r>
    </w:p>
    <w:p w:rsidR="00C2192F" w:rsidRPr="000D5565" w:rsidRDefault="00847F33" w:rsidP="005B500C">
      <w:pPr>
        <w:spacing w:before="120" w:after="0" w:line="240" w:lineRule="auto"/>
        <w:jc w:val="both"/>
        <w:rPr>
          <w:rFonts w:ascii="Times New Roman" w:hAnsi="Times New Roman"/>
          <w:b/>
          <w:sz w:val="28"/>
          <w:szCs w:val="28"/>
        </w:rPr>
      </w:pPr>
      <w:r w:rsidRPr="000D5565">
        <w:rPr>
          <w:rFonts w:ascii="Times New Roman" w:hAnsi="Times New Roman"/>
          <w:b/>
          <w:sz w:val="28"/>
          <w:szCs w:val="28"/>
        </w:rPr>
        <w:t>11</w:t>
      </w:r>
      <w:r w:rsidR="00C2192F" w:rsidRPr="000D5565">
        <w:rPr>
          <w:rFonts w:ascii="Times New Roman" w:hAnsi="Times New Roman"/>
          <w:b/>
          <w:sz w:val="28"/>
          <w:szCs w:val="28"/>
        </w:rPr>
        <w:t>. Прогноз результатів</w:t>
      </w:r>
    </w:p>
    <w:p w:rsidR="00C2192F" w:rsidRPr="000D5565" w:rsidRDefault="003F70F9" w:rsidP="009E3FAD">
      <w:pPr>
        <w:spacing w:before="120" w:after="0" w:line="240" w:lineRule="auto"/>
        <w:ind w:firstLine="709"/>
        <w:jc w:val="both"/>
        <w:rPr>
          <w:rFonts w:ascii="Times New Roman" w:hAnsi="Times New Roman"/>
          <w:sz w:val="28"/>
          <w:szCs w:val="28"/>
        </w:rPr>
      </w:pPr>
      <w:r w:rsidRPr="000D5565">
        <w:rPr>
          <w:rFonts w:ascii="Times New Roman" w:hAnsi="Times New Roman"/>
          <w:sz w:val="28"/>
          <w:szCs w:val="28"/>
        </w:rPr>
        <w:t xml:space="preserve">Прийняття законопроекту полегшить </w:t>
      </w:r>
      <w:r w:rsidR="00123F7D" w:rsidRPr="000D5565">
        <w:rPr>
          <w:rFonts w:ascii="Times New Roman" w:hAnsi="Times New Roman"/>
          <w:sz w:val="28"/>
          <w:szCs w:val="28"/>
        </w:rPr>
        <w:t xml:space="preserve">ведення бізнесу в Україні, зменшить витрати часу платників податків на виконання обов’язкових процедур щодо декларування сум податків та їх сплату, </w:t>
      </w:r>
      <w:r w:rsidR="00A60331" w:rsidRPr="000D5565">
        <w:rPr>
          <w:rFonts w:ascii="Times New Roman" w:hAnsi="Times New Roman"/>
          <w:sz w:val="28"/>
          <w:szCs w:val="28"/>
        </w:rPr>
        <w:t>підвищить</w:t>
      </w:r>
      <w:r w:rsidR="00123F7D" w:rsidRPr="000D5565">
        <w:rPr>
          <w:rFonts w:ascii="Times New Roman" w:hAnsi="Times New Roman"/>
          <w:sz w:val="28"/>
          <w:szCs w:val="28"/>
        </w:rPr>
        <w:t xml:space="preserve"> інвестиційну привабливість України</w:t>
      </w:r>
      <w:r w:rsidR="00C2192F" w:rsidRPr="000D5565">
        <w:rPr>
          <w:rFonts w:ascii="Times New Roman" w:hAnsi="Times New Roman"/>
          <w:sz w:val="28"/>
          <w:szCs w:val="28"/>
        </w:rPr>
        <w:t>.</w:t>
      </w:r>
    </w:p>
    <w:p w:rsidR="00311A4C" w:rsidRPr="000D5565" w:rsidRDefault="00311A4C" w:rsidP="005B500C">
      <w:pPr>
        <w:pStyle w:val="21"/>
        <w:tabs>
          <w:tab w:val="left" w:pos="0"/>
        </w:tabs>
        <w:spacing w:after="0" w:line="240" w:lineRule="auto"/>
        <w:ind w:firstLine="709"/>
        <w:jc w:val="both"/>
        <w:rPr>
          <w:rFonts w:ascii="Times New Roman" w:hAnsi="Times New Roman"/>
          <w:sz w:val="28"/>
          <w:szCs w:val="28"/>
        </w:rPr>
      </w:pPr>
    </w:p>
    <w:p w:rsidR="00DC2A6C" w:rsidRPr="000D5565" w:rsidRDefault="00DC2A6C" w:rsidP="005B500C">
      <w:pPr>
        <w:pStyle w:val="21"/>
        <w:tabs>
          <w:tab w:val="left" w:pos="0"/>
        </w:tabs>
        <w:spacing w:after="0" w:line="240" w:lineRule="auto"/>
        <w:ind w:firstLine="709"/>
        <w:jc w:val="both"/>
        <w:rPr>
          <w:rFonts w:ascii="Times New Roman" w:hAnsi="Times New Roman"/>
          <w:sz w:val="28"/>
          <w:szCs w:val="28"/>
        </w:rPr>
      </w:pPr>
    </w:p>
    <w:p w:rsidR="00DC2A6C" w:rsidRPr="000D5565" w:rsidRDefault="00DC2A6C" w:rsidP="005B500C">
      <w:pPr>
        <w:pStyle w:val="21"/>
        <w:tabs>
          <w:tab w:val="left" w:pos="0"/>
        </w:tabs>
        <w:spacing w:after="0" w:line="240" w:lineRule="auto"/>
        <w:ind w:firstLine="709"/>
        <w:jc w:val="both"/>
        <w:rPr>
          <w:rFonts w:ascii="Times New Roman" w:hAnsi="Times New Roman"/>
          <w:sz w:val="28"/>
          <w:szCs w:val="28"/>
        </w:rPr>
      </w:pPr>
    </w:p>
    <w:p w:rsidR="003F70F9" w:rsidRPr="000D5565" w:rsidRDefault="00367509" w:rsidP="005B500C">
      <w:pPr>
        <w:pStyle w:val="21"/>
        <w:tabs>
          <w:tab w:val="left" w:pos="0"/>
        </w:tabs>
        <w:spacing w:after="0" w:line="240" w:lineRule="auto"/>
        <w:jc w:val="both"/>
        <w:rPr>
          <w:rFonts w:ascii="Times New Roman" w:hAnsi="Times New Roman"/>
          <w:b/>
          <w:sz w:val="28"/>
          <w:szCs w:val="28"/>
        </w:rPr>
      </w:pPr>
      <w:r w:rsidRPr="000D5565">
        <w:rPr>
          <w:rFonts w:ascii="Times New Roman" w:hAnsi="Times New Roman"/>
          <w:b/>
          <w:sz w:val="28"/>
          <w:szCs w:val="28"/>
        </w:rPr>
        <w:t>Міністр</w:t>
      </w:r>
      <w:r w:rsidR="00FB6EAB" w:rsidRPr="000D5565">
        <w:rPr>
          <w:rFonts w:ascii="Times New Roman" w:hAnsi="Times New Roman"/>
          <w:b/>
          <w:sz w:val="28"/>
          <w:szCs w:val="28"/>
        </w:rPr>
        <w:t xml:space="preserve"> фінансів України      </w:t>
      </w:r>
      <w:r w:rsidR="003F70F9" w:rsidRPr="000D5565">
        <w:rPr>
          <w:rFonts w:ascii="Times New Roman" w:hAnsi="Times New Roman"/>
          <w:b/>
          <w:sz w:val="28"/>
          <w:szCs w:val="28"/>
        </w:rPr>
        <w:tab/>
      </w:r>
      <w:r w:rsidR="00524383" w:rsidRPr="000D5565">
        <w:rPr>
          <w:rFonts w:ascii="Times New Roman" w:hAnsi="Times New Roman"/>
          <w:b/>
          <w:sz w:val="28"/>
          <w:szCs w:val="28"/>
        </w:rPr>
        <w:t xml:space="preserve">          </w:t>
      </w:r>
      <w:r w:rsidR="003F70F9" w:rsidRPr="000D5565">
        <w:rPr>
          <w:rFonts w:ascii="Times New Roman" w:hAnsi="Times New Roman"/>
          <w:b/>
          <w:sz w:val="28"/>
          <w:szCs w:val="28"/>
        </w:rPr>
        <w:tab/>
      </w:r>
      <w:r w:rsidRPr="000D5565">
        <w:rPr>
          <w:rFonts w:ascii="Times New Roman" w:hAnsi="Times New Roman"/>
          <w:b/>
          <w:sz w:val="28"/>
          <w:szCs w:val="28"/>
        </w:rPr>
        <w:t xml:space="preserve">                 </w:t>
      </w:r>
      <w:r w:rsidR="00D93BD8" w:rsidRPr="000D5565">
        <w:rPr>
          <w:rFonts w:ascii="Times New Roman" w:hAnsi="Times New Roman"/>
          <w:b/>
          <w:sz w:val="28"/>
          <w:szCs w:val="28"/>
        </w:rPr>
        <w:t xml:space="preserve">                       </w:t>
      </w:r>
      <w:r w:rsidRPr="000D5565">
        <w:rPr>
          <w:rFonts w:ascii="Times New Roman" w:hAnsi="Times New Roman"/>
          <w:b/>
          <w:sz w:val="28"/>
          <w:szCs w:val="28"/>
        </w:rPr>
        <w:t xml:space="preserve">  </w:t>
      </w:r>
      <w:r w:rsidR="00825123">
        <w:rPr>
          <w:rFonts w:ascii="Times New Roman" w:hAnsi="Times New Roman"/>
          <w:b/>
          <w:sz w:val="28"/>
          <w:szCs w:val="28"/>
        </w:rPr>
        <w:t>Н. ЯРЕСЬКО</w:t>
      </w:r>
    </w:p>
    <w:p w:rsidR="00CE4E26" w:rsidRPr="000D5565" w:rsidRDefault="00CE4E26" w:rsidP="005B500C">
      <w:pPr>
        <w:pStyle w:val="21"/>
        <w:tabs>
          <w:tab w:val="left" w:pos="0"/>
        </w:tabs>
        <w:spacing w:after="0" w:line="240" w:lineRule="auto"/>
        <w:jc w:val="both"/>
        <w:rPr>
          <w:rFonts w:ascii="Times New Roman" w:hAnsi="Times New Roman"/>
          <w:b/>
          <w:sz w:val="28"/>
          <w:szCs w:val="28"/>
        </w:rPr>
      </w:pPr>
    </w:p>
    <w:p w:rsidR="003F70F9" w:rsidRPr="000D5565" w:rsidRDefault="00367509" w:rsidP="005B500C">
      <w:pPr>
        <w:pStyle w:val="21"/>
        <w:tabs>
          <w:tab w:val="left" w:pos="0"/>
        </w:tabs>
        <w:spacing w:after="0" w:line="240" w:lineRule="auto"/>
        <w:jc w:val="both"/>
        <w:rPr>
          <w:rFonts w:ascii="Times New Roman" w:hAnsi="Times New Roman"/>
          <w:sz w:val="28"/>
          <w:szCs w:val="28"/>
        </w:rPr>
      </w:pPr>
      <w:r w:rsidRPr="000D5565">
        <w:rPr>
          <w:rFonts w:ascii="Times New Roman" w:hAnsi="Times New Roman"/>
          <w:b/>
          <w:sz w:val="28"/>
          <w:szCs w:val="28"/>
        </w:rPr>
        <w:t>«___»    ________________ 2014 р.</w:t>
      </w:r>
    </w:p>
    <w:sectPr w:rsidR="003F70F9" w:rsidRPr="000D5565" w:rsidSect="00395524">
      <w:headerReference w:type="default" r:id="rId8"/>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CFC" w:rsidRDefault="000F7CFC" w:rsidP="00384AF5">
      <w:pPr>
        <w:spacing w:after="0" w:line="240" w:lineRule="auto"/>
      </w:pPr>
      <w:r>
        <w:separator/>
      </w:r>
    </w:p>
  </w:endnote>
  <w:endnote w:type="continuationSeparator" w:id="0">
    <w:p w:rsidR="000F7CFC" w:rsidRDefault="000F7CFC" w:rsidP="0038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CFC" w:rsidRDefault="000F7CFC" w:rsidP="00384AF5">
      <w:pPr>
        <w:spacing w:after="0" w:line="240" w:lineRule="auto"/>
      </w:pPr>
      <w:r>
        <w:separator/>
      </w:r>
    </w:p>
  </w:footnote>
  <w:footnote w:type="continuationSeparator" w:id="0">
    <w:p w:rsidR="000F7CFC" w:rsidRDefault="000F7CFC" w:rsidP="00384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627" w:rsidRPr="005B500C" w:rsidRDefault="009E1627">
    <w:pPr>
      <w:pStyle w:val="aa"/>
      <w:jc w:val="center"/>
      <w:rPr>
        <w:rFonts w:ascii="Times New Roman" w:hAnsi="Times New Roman"/>
        <w:sz w:val="24"/>
        <w:szCs w:val="24"/>
      </w:rPr>
    </w:pPr>
    <w:r w:rsidRPr="005B500C">
      <w:rPr>
        <w:rFonts w:ascii="Times New Roman" w:hAnsi="Times New Roman"/>
        <w:sz w:val="24"/>
        <w:szCs w:val="24"/>
      </w:rPr>
      <w:fldChar w:fldCharType="begin"/>
    </w:r>
    <w:r w:rsidRPr="005B500C">
      <w:rPr>
        <w:rFonts w:ascii="Times New Roman" w:hAnsi="Times New Roman"/>
        <w:sz w:val="24"/>
        <w:szCs w:val="24"/>
      </w:rPr>
      <w:instrText xml:space="preserve"> PAGE   \* MERGEFORMAT </w:instrText>
    </w:r>
    <w:r w:rsidRPr="005B500C">
      <w:rPr>
        <w:rFonts w:ascii="Times New Roman" w:hAnsi="Times New Roman"/>
        <w:sz w:val="24"/>
        <w:szCs w:val="24"/>
      </w:rPr>
      <w:fldChar w:fldCharType="separate"/>
    </w:r>
    <w:r w:rsidR="00454FFC">
      <w:rPr>
        <w:rFonts w:ascii="Times New Roman" w:hAnsi="Times New Roman"/>
        <w:noProof/>
        <w:sz w:val="24"/>
        <w:szCs w:val="24"/>
      </w:rPr>
      <w:t>2</w:t>
    </w:r>
    <w:r w:rsidRPr="005B500C">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223E"/>
    <w:multiLevelType w:val="hybridMultilevel"/>
    <w:tmpl w:val="11765B0C"/>
    <w:lvl w:ilvl="0" w:tplc="F61E9CDC">
      <w:start w:val="1"/>
      <w:numFmt w:val="bullet"/>
      <w:lvlText w:val=""/>
      <w:lvlJc w:val="left"/>
      <w:pPr>
        <w:ind w:left="1069" w:hanging="360"/>
      </w:pPr>
      <w:rPr>
        <w:rFonts w:ascii="Symbol" w:eastAsia="Times New Roman" w:hAnsi="Symbol"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12B27357"/>
    <w:multiLevelType w:val="hybridMultilevel"/>
    <w:tmpl w:val="BC70AA86"/>
    <w:lvl w:ilvl="0" w:tplc="C3B81FB4">
      <w:start w:val="2"/>
      <w:numFmt w:val="bullet"/>
      <w:lvlText w:val="-"/>
      <w:lvlJc w:val="left"/>
      <w:pPr>
        <w:ind w:left="928"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5C84A4F"/>
    <w:multiLevelType w:val="hybridMultilevel"/>
    <w:tmpl w:val="5B60FEA4"/>
    <w:lvl w:ilvl="0" w:tplc="132CE1F0">
      <w:start w:val="1"/>
      <w:numFmt w:val="decimal"/>
      <w:lvlText w:val="%1."/>
      <w:lvlJc w:val="left"/>
      <w:pPr>
        <w:ind w:left="1069" w:hanging="360"/>
      </w:pPr>
      <w:rPr>
        <w:rFonts w:cs="Times New Roman" w:hint="default"/>
        <w:color w:val="00000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nsid w:val="50127F5E"/>
    <w:multiLevelType w:val="hybridMultilevel"/>
    <w:tmpl w:val="348EB094"/>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552F4182"/>
    <w:multiLevelType w:val="multilevel"/>
    <w:tmpl w:val="EFB458F4"/>
    <w:lvl w:ilvl="0">
      <w:start w:val="1"/>
      <w:numFmt w:val="decimal"/>
      <w:lvlText w:val="%1."/>
      <w:lvlJc w:val="left"/>
      <w:pPr>
        <w:tabs>
          <w:tab w:val="num" w:pos="1353"/>
        </w:tabs>
        <w:ind w:left="1353" w:hanging="360"/>
      </w:pPr>
      <w:rPr>
        <w:rFonts w:cs="Times New Roman" w:hint="default"/>
      </w:rPr>
    </w:lvl>
    <w:lvl w:ilvl="1">
      <w:start w:val="1"/>
      <w:numFmt w:val="lowerLetter"/>
      <w:lvlText w:val="%2."/>
      <w:lvlJc w:val="left"/>
      <w:pPr>
        <w:tabs>
          <w:tab w:val="num" w:pos="2073"/>
        </w:tabs>
        <w:ind w:left="2073" w:hanging="360"/>
      </w:pPr>
      <w:rPr>
        <w:rFonts w:cs="Times New Roman"/>
      </w:rPr>
    </w:lvl>
    <w:lvl w:ilvl="2">
      <w:start w:val="1"/>
      <w:numFmt w:val="lowerRoman"/>
      <w:lvlText w:val="%3."/>
      <w:lvlJc w:val="right"/>
      <w:pPr>
        <w:tabs>
          <w:tab w:val="num" w:pos="2793"/>
        </w:tabs>
        <w:ind w:left="2793" w:hanging="180"/>
      </w:pPr>
      <w:rPr>
        <w:rFonts w:cs="Times New Roman"/>
      </w:rPr>
    </w:lvl>
    <w:lvl w:ilvl="3">
      <w:start w:val="1"/>
      <w:numFmt w:val="decimal"/>
      <w:lvlText w:val="%4."/>
      <w:lvlJc w:val="left"/>
      <w:pPr>
        <w:tabs>
          <w:tab w:val="num" w:pos="3513"/>
        </w:tabs>
        <w:ind w:left="3513" w:hanging="360"/>
      </w:pPr>
      <w:rPr>
        <w:rFonts w:cs="Times New Roman"/>
      </w:rPr>
    </w:lvl>
    <w:lvl w:ilvl="4">
      <w:start w:val="1"/>
      <w:numFmt w:val="lowerLetter"/>
      <w:lvlText w:val="%5."/>
      <w:lvlJc w:val="left"/>
      <w:pPr>
        <w:tabs>
          <w:tab w:val="num" w:pos="4233"/>
        </w:tabs>
        <w:ind w:left="4233" w:hanging="360"/>
      </w:pPr>
      <w:rPr>
        <w:rFonts w:cs="Times New Roman"/>
      </w:rPr>
    </w:lvl>
    <w:lvl w:ilvl="5">
      <w:start w:val="1"/>
      <w:numFmt w:val="lowerRoman"/>
      <w:lvlText w:val="%6."/>
      <w:lvlJc w:val="right"/>
      <w:pPr>
        <w:tabs>
          <w:tab w:val="num" w:pos="4953"/>
        </w:tabs>
        <w:ind w:left="4953" w:hanging="180"/>
      </w:pPr>
      <w:rPr>
        <w:rFonts w:cs="Times New Roman"/>
      </w:rPr>
    </w:lvl>
    <w:lvl w:ilvl="6">
      <w:start w:val="1"/>
      <w:numFmt w:val="decimal"/>
      <w:lvlText w:val="%7."/>
      <w:lvlJc w:val="left"/>
      <w:pPr>
        <w:tabs>
          <w:tab w:val="num" w:pos="5673"/>
        </w:tabs>
        <w:ind w:left="5673" w:hanging="360"/>
      </w:pPr>
      <w:rPr>
        <w:rFonts w:cs="Times New Roman"/>
      </w:rPr>
    </w:lvl>
    <w:lvl w:ilvl="7">
      <w:start w:val="1"/>
      <w:numFmt w:val="lowerLetter"/>
      <w:lvlText w:val="%8."/>
      <w:lvlJc w:val="left"/>
      <w:pPr>
        <w:tabs>
          <w:tab w:val="num" w:pos="6393"/>
        </w:tabs>
        <w:ind w:left="6393" w:hanging="360"/>
      </w:pPr>
      <w:rPr>
        <w:rFonts w:cs="Times New Roman"/>
      </w:rPr>
    </w:lvl>
    <w:lvl w:ilvl="8">
      <w:start w:val="1"/>
      <w:numFmt w:val="lowerRoman"/>
      <w:lvlText w:val="%9."/>
      <w:lvlJc w:val="right"/>
      <w:pPr>
        <w:tabs>
          <w:tab w:val="num" w:pos="7113"/>
        </w:tabs>
        <w:ind w:left="7113" w:hanging="180"/>
      </w:pPr>
      <w:rPr>
        <w:rFonts w:cs="Times New Roman"/>
      </w:rPr>
    </w:lvl>
  </w:abstractNum>
  <w:abstractNum w:abstractNumId="5">
    <w:nsid w:val="6B766935"/>
    <w:multiLevelType w:val="multilevel"/>
    <w:tmpl w:val="BA807B16"/>
    <w:lvl w:ilvl="0">
      <w:start w:val="5"/>
      <w:numFmt w:val="decimal"/>
      <w:lvlText w:val="%1."/>
      <w:lvlJc w:val="left"/>
      <w:pPr>
        <w:tabs>
          <w:tab w:val="num" w:pos="1073"/>
        </w:tabs>
        <w:ind w:left="1073" w:hanging="360"/>
      </w:pPr>
      <w:rPr>
        <w:rFonts w:cs="Times New Roman" w:hint="default"/>
      </w:rPr>
    </w:lvl>
    <w:lvl w:ilvl="1">
      <w:start w:val="6"/>
      <w:numFmt w:val="decimal"/>
      <w:lvlText w:val="%2"/>
      <w:lvlJc w:val="left"/>
      <w:pPr>
        <w:tabs>
          <w:tab w:val="num" w:pos="1793"/>
        </w:tabs>
        <w:ind w:left="1793" w:hanging="360"/>
      </w:pPr>
      <w:rPr>
        <w:rFonts w:cs="Times New Roman" w:hint="default"/>
        <w:color w:val="000000"/>
      </w:rPr>
    </w:lvl>
    <w:lvl w:ilvl="2">
      <w:start w:val="1"/>
      <w:numFmt w:val="lowerRoman"/>
      <w:lvlText w:val="%3."/>
      <w:lvlJc w:val="right"/>
      <w:pPr>
        <w:tabs>
          <w:tab w:val="num" w:pos="2513"/>
        </w:tabs>
        <w:ind w:left="2513" w:hanging="180"/>
      </w:pPr>
      <w:rPr>
        <w:rFonts w:cs="Times New Roman"/>
      </w:rPr>
    </w:lvl>
    <w:lvl w:ilvl="3">
      <w:start w:val="1"/>
      <w:numFmt w:val="decimal"/>
      <w:lvlText w:val="%4."/>
      <w:lvlJc w:val="left"/>
      <w:pPr>
        <w:tabs>
          <w:tab w:val="num" w:pos="3233"/>
        </w:tabs>
        <w:ind w:left="3233" w:hanging="360"/>
      </w:pPr>
      <w:rPr>
        <w:rFonts w:cs="Times New Roman"/>
      </w:rPr>
    </w:lvl>
    <w:lvl w:ilvl="4">
      <w:start w:val="1"/>
      <w:numFmt w:val="lowerLetter"/>
      <w:lvlText w:val="%5."/>
      <w:lvlJc w:val="left"/>
      <w:pPr>
        <w:tabs>
          <w:tab w:val="num" w:pos="3953"/>
        </w:tabs>
        <w:ind w:left="3953" w:hanging="360"/>
      </w:pPr>
      <w:rPr>
        <w:rFonts w:cs="Times New Roman"/>
      </w:rPr>
    </w:lvl>
    <w:lvl w:ilvl="5">
      <w:start w:val="1"/>
      <w:numFmt w:val="lowerRoman"/>
      <w:lvlText w:val="%6."/>
      <w:lvlJc w:val="right"/>
      <w:pPr>
        <w:tabs>
          <w:tab w:val="num" w:pos="4673"/>
        </w:tabs>
        <w:ind w:left="4673" w:hanging="180"/>
      </w:pPr>
      <w:rPr>
        <w:rFonts w:cs="Times New Roman"/>
      </w:rPr>
    </w:lvl>
    <w:lvl w:ilvl="6">
      <w:start w:val="1"/>
      <w:numFmt w:val="decimal"/>
      <w:lvlText w:val="%7."/>
      <w:lvlJc w:val="left"/>
      <w:pPr>
        <w:tabs>
          <w:tab w:val="num" w:pos="5393"/>
        </w:tabs>
        <w:ind w:left="5393" w:hanging="360"/>
      </w:pPr>
      <w:rPr>
        <w:rFonts w:cs="Times New Roman"/>
      </w:rPr>
    </w:lvl>
    <w:lvl w:ilvl="7">
      <w:start w:val="1"/>
      <w:numFmt w:val="lowerLetter"/>
      <w:lvlText w:val="%8."/>
      <w:lvlJc w:val="left"/>
      <w:pPr>
        <w:tabs>
          <w:tab w:val="num" w:pos="6113"/>
        </w:tabs>
        <w:ind w:left="6113" w:hanging="360"/>
      </w:pPr>
      <w:rPr>
        <w:rFonts w:cs="Times New Roman"/>
      </w:rPr>
    </w:lvl>
    <w:lvl w:ilvl="8">
      <w:start w:val="1"/>
      <w:numFmt w:val="lowerRoman"/>
      <w:lvlText w:val="%9."/>
      <w:lvlJc w:val="right"/>
      <w:pPr>
        <w:tabs>
          <w:tab w:val="num" w:pos="6833"/>
        </w:tabs>
        <w:ind w:left="6833" w:hanging="180"/>
      </w:pPr>
      <w:rPr>
        <w:rFonts w:cs="Times New Roman"/>
      </w:rPr>
    </w:lvl>
  </w:abstractNum>
  <w:num w:numId="1">
    <w:abstractNumId w:val="5"/>
  </w:num>
  <w:num w:numId="2">
    <w:abstractNumId w:val="4"/>
  </w:num>
  <w:num w:numId="3">
    <w:abstractNumId w:val="2"/>
  </w:num>
  <w:num w:numId="4">
    <w:abstractNumId w:val="1"/>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D26"/>
    <w:rsid w:val="00001B21"/>
    <w:rsid w:val="000025B2"/>
    <w:rsid w:val="000030B7"/>
    <w:rsid w:val="0001036B"/>
    <w:rsid w:val="000109FB"/>
    <w:rsid w:val="00012C55"/>
    <w:rsid w:val="00016669"/>
    <w:rsid w:val="00016A2D"/>
    <w:rsid w:val="000301D7"/>
    <w:rsid w:val="00031638"/>
    <w:rsid w:val="000318F5"/>
    <w:rsid w:val="00033A17"/>
    <w:rsid w:val="00033B90"/>
    <w:rsid w:val="0003678B"/>
    <w:rsid w:val="0004541D"/>
    <w:rsid w:val="00052020"/>
    <w:rsid w:val="00054C69"/>
    <w:rsid w:val="0005678B"/>
    <w:rsid w:val="00056BD2"/>
    <w:rsid w:val="00062AA5"/>
    <w:rsid w:val="00067748"/>
    <w:rsid w:val="000845CA"/>
    <w:rsid w:val="000848C0"/>
    <w:rsid w:val="00090E53"/>
    <w:rsid w:val="0009187B"/>
    <w:rsid w:val="000937A6"/>
    <w:rsid w:val="000975C5"/>
    <w:rsid w:val="00097763"/>
    <w:rsid w:val="000A512E"/>
    <w:rsid w:val="000C6563"/>
    <w:rsid w:val="000C68AB"/>
    <w:rsid w:val="000C7CC2"/>
    <w:rsid w:val="000D30D9"/>
    <w:rsid w:val="000D3138"/>
    <w:rsid w:val="000D3368"/>
    <w:rsid w:val="000D4458"/>
    <w:rsid w:val="000D4473"/>
    <w:rsid w:val="000D5565"/>
    <w:rsid w:val="000F24B5"/>
    <w:rsid w:val="000F3BD7"/>
    <w:rsid w:val="000F7C2A"/>
    <w:rsid w:val="000F7CFC"/>
    <w:rsid w:val="001038A0"/>
    <w:rsid w:val="00104C8C"/>
    <w:rsid w:val="00111709"/>
    <w:rsid w:val="00113FD7"/>
    <w:rsid w:val="00114220"/>
    <w:rsid w:val="00114C7E"/>
    <w:rsid w:val="00121ED3"/>
    <w:rsid w:val="00123DDB"/>
    <w:rsid w:val="00123F7D"/>
    <w:rsid w:val="00125412"/>
    <w:rsid w:val="00126DB4"/>
    <w:rsid w:val="001407EE"/>
    <w:rsid w:val="0014584A"/>
    <w:rsid w:val="00152CFD"/>
    <w:rsid w:val="00156CCE"/>
    <w:rsid w:val="001572A4"/>
    <w:rsid w:val="00162F23"/>
    <w:rsid w:val="001807B2"/>
    <w:rsid w:val="00182D14"/>
    <w:rsid w:val="00186D59"/>
    <w:rsid w:val="00192D59"/>
    <w:rsid w:val="001A3EA6"/>
    <w:rsid w:val="001B1821"/>
    <w:rsid w:val="001C3131"/>
    <w:rsid w:val="001D5620"/>
    <w:rsid w:val="001D6982"/>
    <w:rsid w:val="001E09C0"/>
    <w:rsid w:val="001E3C7A"/>
    <w:rsid w:val="0020108D"/>
    <w:rsid w:val="002051FE"/>
    <w:rsid w:val="00210960"/>
    <w:rsid w:val="002241D6"/>
    <w:rsid w:val="00233284"/>
    <w:rsid w:val="00240061"/>
    <w:rsid w:val="00247B99"/>
    <w:rsid w:val="002505AA"/>
    <w:rsid w:val="00256EA5"/>
    <w:rsid w:val="00263CE4"/>
    <w:rsid w:val="00263EB6"/>
    <w:rsid w:val="00265C15"/>
    <w:rsid w:val="0027055E"/>
    <w:rsid w:val="00270C90"/>
    <w:rsid w:val="00273922"/>
    <w:rsid w:val="00274908"/>
    <w:rsid w:val="00276CBF"/>
    <w:rsid w:val="00280715"/>
    <w:rsid w:val="002817E2"/>
    <w:rsid w:val="00285321"/>
    <w:rsid w:val="00286151"/>
    <w:rsid w:val="002A2891"/>
    <w:rsid w:val="002B4EB1"/>
    <w:rsid w:val="002B4FDE"/>
    <w:rsid w:val="002C11AA"/>
    <w:rsid w:val="002C6F82"/>
    <w:rsid w:val="002C7A44"/>
    <w:rsid w:val="002D42E2"/>
    <w:rsid w:val="002E0448"/>
    <w:rsid w:val="002E5C37"/>
    <w:rsid w:val="002F04FA"/>
    <w:rsid w:val="002F0B7A"/>
    <w:rsid w:val="002F4A91"/>
    <w:rsid w:val="002F76A4"/>
    <w:rsid w:val="003008F1"/>
    <w:rsid w:val="003037B3"/>
    <w:rsid w:val="00307623"/>
    <w:rsid w:val="003101B6"/>
    <w:rsid w:val="00311A4C"/>
    <w:rsid w:val="00311A62"/>
    <w:rsid w:val="00324F20"/>
    <w:rsid w:val="003345D0"/>
    <w:rsid w:val="00335B60"/>
    <w:rsid w:val="00336810"/>
    <w:rsid w:val="003501FC"/>
    <w:rsid w:val="003502A9"/>
    <w:rsid w:val="00352118"/>
    <w:rsid w:val="00362BF6"/>
    <w:rsid w:val="00362FDC"/>
    <w:rsid w:val="00367509"/>
    <w:rsid w:val="0037037F"/>
    <w:rsid w:val="00373CFE"/>
    <w:rsid w:val="00381049"/>
    <w:rsid w:val="00382A00"/>
    <w:rsid w:val="00384AF5"/>
    <w:rsid w:val="00387B64"/>
    <w:rsid w:val="0039347F"/>
    <w:rsid w:val="0039371B"/>
    <w:rsid w:val="00394F5F"/>
    <w:rsid w:val="00395524"/>
    <w:rsid w:val="00395A74"/>
    <w:rsid w:val="0039669E"/>
    <w:rsid w:val="003C12ED"/>
    <w:rsid w:val="003D1633"/>
    <w:rsid w:val="003D4D47"/>
    <w:rsid w:val="003E641B"/>
    <w:rsid w:val="003E76B6"/>
    <w:rsid w:val="003E7DF5"/>
    <w:rsid w:val="003F70F9"/>
    <w:rsid w:val="003F740F"/>
    <w:rsid w:val="004148F3"/>
    <w:rsid w:val="00417B1C"/>
    <w:rsid w:val="00430CAD"/>
    <w:rsid w:val="00430D6C"/>
    <w:rsid w:val="00433903"/>
    <w:rsid w:val="004367A8"/>
    <w:rsid w:val="00454FFC"/>
    <w:rsid w:val="00457EC8"/>
    <w:rsid w:val="00463AB4"/>
    <w:rsid w:val="0046401A"/>
    <w:rsid w:val="0046497C"/>
    <w:rsid w:val="00466A33"/>
    <w:rsid w:val="00467010"/>
    <w:rsid w:val="00470D7B"/>
    <w:rsid w:val="004717F1"/>
    <w:rsid w:val="00474010"/>
    <w:rsid w:val="004749E5"/>
    <w:rsid w:val="00483657"/>
    <w:rsid w:val="00485215"/>
    <w:rsid w:val="00493713"/>
    <w:rsid w:val="0049752D"/>
    <w:rsid w:val="004977C4"/>
    <w:rsid w:val="004A1331"/>
    <w:rsid w:val="004A62E6"/>
    <w:rsid w:val="004B00A8"/>
    <w:rsid w:val="004B36DA"/>
    <w:rsid w:val="004C038E"/>
    <w:rsid w:val="004C7014"/>
    <w:rsid w:val="004D7D25"/>
    <w:rsid w:val="004F0B5C"/>
    <w:rsid w:val="004F176E"/>
    <w:rsid w:val="004F3A11"/>
    <w:rsid w:val="0050541C"/>
    <w:rsid w:val="00506114"/>
    <w:rsid w:val="00506AC7"/>
    <w:rsid w:val="00510D33"/>
    <w:rsid w:val="00514C39"/>
    <w:rsid w:val="00524383"/>
    <w:rsid w:val="00541593"/>
    <w:rsid w:val="00542896"/>
    <w:rsid w:val="00545357"/>
    <w:rsid w:val="0055649D"/>
    <w:rsid w:val="00556B73"/>
    <w:rsid w:val="00556F89"/>
    <w:rsid w:val="00563E13"/>
    <w:rsid w:val="00564CA2"/>
    <w:rsid w:val="0056566D"/>
    <w:rsid w:val="00566FDA"/>
    <w:rsid w:val="00567575"/>
    <w:rsid w:val="00573CAE"/>
    <w:rsid w:val="00574ED7"/>
    <w:rsid w:val="00575E52"/>
    <w:rsid w:val="005828E6"/>
    <w:rsid w:val="0059361F"/>
    <w:rsid w:val="005A09A1"/>
    <w:rsid w:val="005A2411"/>
    <w:rsid w:val="005A30D6"/>
    <w:rsid w:val="005A3D48"/>
    <w:rsid w:val="005B046A"/>
    <w:rsid w:val="005B1A86"/>
    <w:rsid w:val="005B500C"/>
    <w:rsid w:val="005C0BF3"/>
    <w:rsid w:val="005C625A"/>
    <w:rsid w:val="005D2E62"/>
    <w:rsid w:val="005D340D"/>
    <w:rsid w:val="005E1FFA"/>
    <w:rsid w:val="005E2498"/>
    <w:rsid w:val="005E4136"/>
    <w:rsid w:val="005E5350"/>
    <w:rsid w:val="005E5EEE"/>
    <w:rsid w:val="005F06D8"/>
    <w:rsid w:val="005F35E6"/>
    <w:rsid w:val="005F74C7"/>
    <w:rsid w:val="0060404F"/>
    <w:rsid w:val="00604AD7"/>
    <w:rsid w:val="00604EBD"/>
    <w:rsid w:val="00606F71"/>
    <w:rsid w:val="0061049F"/>
    <w:rsid w:val="0061085F"/>
    <w:rsid w:val="00613D3C"/>
    <w:rsid w:val="006157D6"/>
    <w:rsid w:val="00622A14"/>
    <w:rsid w:val="00624910"/>
    <w:rsid w:val="00625276"/>
    <w:rsid w:val="00625E37"/>
    <w:rsid w:val="0062626A"/>
    <w:rsid w:val="006449FA"/>
    <w:rsid w:val="0064587E"/>
    <w:rsid w:val="0064781F"/>
    <w:rsid w:val="00660821"/>
    <w:rsid w:val="0066254A"/>
    <w:rsid w:val="0066354E"/>
    <w:rsid w:val="00670B9B"/>
    <w:rsid w:val="0067356D"/>
    <w:rsid w:val="0067410C"/>
    <w:rsid w:val="00681790"/>
    <w:rsid w:val="006822C0"/>
    <w:rsid w:val="00683785"/>
    <w:rsid w:val="00685D80"/>
    <w:rsid w:val="00692F9B"/>
    <w:rsid w:val="00693F80"/>
    <w:rsid w:val="00695238"/>
    <w:rsid w:val="00697CE9"/>
    <w:rsid w:val="006A3877"/>
    <w:rsid w:val="006A647C"/>
    <w:rsid w:val="006D35E2"/>
    <w:rsid w:val="006D478D"/>
    <w:rsid w:val="006E0C8A"/>
    <w:rsid w:val="006E78EE"/>
    <w:rsid w:val="006E7E25"/>
    <w:rsid w:val="006F61F4"/>
    <w:rsid w:val="006F761E"/>
    <w:rsid w:val="0070516A"/>
    <w:rsid w:val="007154F2"/>
    <w:rsid w:val="00721E46"/>
    <w:rsid w:val="0072263E"/>
    <w:rsid w:val="007254A0"/>
    <w:rsid w:val="0073780E"/>
    <w:rsid w:val="007406D5"/>
    <w:rsid w:val="007416BB"/>
    <w:rsid w:val="00742976"/>
    <w:rsid w:val="0074508A"/>
    <w:rsid w:val="007511D0"/>
    <w:rsid w:val="007547F6"/>
    <w:rsid w:val="00770F34"/>
    <w:rsid w:val="00774598"/>
    <w:rsid w:val="00780873"/>
    <w:rsid w:val="00790D14"/>
    <w:rsid w:val="007949E6"/>
    <w:rsid w:val="007A139A"/>
    <w:rsid w:val="007A5E37"/>
    <w:rsid w:val="007A6A2E"/>
    <w:rsid w:val="007B205A"/>
    <w:rsid w:val="007C0963"/>
    <w:rsid w:val="007C53C6"/>
    <w:rsid w:val="007C7070"/>
    <w:rsid w:val="007D2C96"/>
    <w:rsid w:val="007E1848"/>
    <w:rsid w:val="007F76AF"/>
    <w:rsid w:val="00810AB4"/>
    <w:rsid w:val="00815884"/>
    <w:rsid w:val="00825123"/>
    <w:rsid w:val="00827FA3"/>
    <w:rsid w:val="00831C86"/>
    <w:rsid w:val="00843896"/>
    <w:rsid w:val="008447F0"/>
    <w:rsid w:val="008471EE"/>
    <w:rsid w:val="00847DAA"/>
    <w:rsid w:val="00847F33"/>
    <w:rsid w:val="00850F66"/>
    <w:rsid w:val="008555A5"/>
    <w:rsid w:val="00864F0F"/>
    <w:rsid w:val="00864F28"/>
    <w:rsid w:val="0087048E"/>
    <w:rsid w:val="00873EC5"/>
    <w:rsid w:val="0087629B"/>
    <w:rsid w:val="008762AA"/>
    <w:rsid w:val="00877082"/>
    <w:rsid w:val="00877434"/>
    <w:rsid w:val="00881920"/>
    <w:rsid w:val="0088759A"/>
    <w:rsid w:val="0088764C"/>
    <w:rsid w:val="00892B95"/>
    <w:rsid w:val="008A2E4C"/>
    <w:rsid w:val="008A7534"/>
    <w:rsid w:val="008B4987"/>
    <w:rsid w:val="008C4134"/>
    <w:rsid w:val="008C436D"/>
    <w:rsid w:val="008D1AAB"/>
    <w:rsid w:val="008D3A0F"/>
    <w:rsid w:val="008E4873"/>
    <w:rsid w:val="008E5F7A"/>
    <w:rsid w:val="008F0513"/>
    <w:rsid w:val="008F1955"/>
    <w:rsid w:val="008F22AB"/>
    <w:rsid w:val="008F4A8C"/>
    <w:rsid w:val="008F5F7E"/>
    <w:rsid w:val="008F71F0"/>
    <w:rsid w:val="0090584C"/>
    <w:rsid w:val="009129B9"/>
    <w:rsid w:val="009141D1"/>
    <w:rsid w:val="00923186"/>
    <w:rsid w:val="00924047"/>
    <w:rsid w:val="00935325"/>
    <w:rsid w:val="009366F1"/>
    <w:rsid w:val="00941469"/>
    <w:rsid w:val="00941D0F"/>
    <w:rsid w:val="00945A20"/>
    <w:rsid w:val="0094716F"/>
    <w:rsid w:val="009547C5"/>
    <w:rsid w:val="00956704"/>
    <w:rsid w:val="009701CA"/>
    <w:rsid w:val="00970E9C"/>
    <w:rsid w:val="00975987"/>
    <w:rsid w:val="009A0877"/>
    <w:rsid w:val="009A6ECB"/>
    <w:rsid w:val="009B7AA8"/>
    <w:rsid w:val="009C64F6"/>
    <w:rsid w:val="009D7330"/>
    <w:rsid w:val="009E0377"/>
    <w:rsid w:val="009E1627"/>
    <w:rsid w:val="009E3FAD"/>
    <w:rsid w:val="009F0CE8"/>
    <w:rsid w:val="009F2B90"/>
    <w:rsid w:val="009F42B8"/>
    <w:rsid w:val="00A04772"/>
    <w:rsid w:val="00A06896"/>
    <w:rsid w:val="00A251BD"/>
    <w:rsid w:val="00A25760"/>
    <w:rsid w:val="00A26B4D"/>
    <w:rsid w:val="00A301D8"/>
    <w:rsid w:val="00A33BC8"/>
    <w:rsid w:val="00A367F3"/>
    <w:rsid w:val="00A440B9"/>
    <w:rsid w:val="00A51841"/>
    <w:rsid w:val="00A60331"/>
    <w:rsid w:val="00A606DD"/>
    <w:rsid w:val="00A71768"/>
    <w:rsid w:val="00A8017A"/>
    <w:rsid w:val="00A82C7E"/>
    <w:rsid w:val="00A82DDD"/>
    <w:rsid w:val="00A82EC1"/>
    <w:rsid w:val="00A8685F"/>
    <w:rsid w:val="00A955A4"/>
    <w:rsid w:val="00AA05BC"/>
    <w:rsid w:val="00AA425F"/>
    <w:rsid w:val="00AA58D8"/>
    <w:rsid w:val="00AB2DF6"/>
    <w:rsid w:val="00AD1D24"/>
    <w:rsid w:val="00AE52BB"/>
    <w:rsid w:val="00AF1622"/>
    <w:rsid w:val="00AF3445"/>
    <w:rsid w:val="00AF392D"/>
    <w:rsid w:val="00AF3C73"/>
    <w:rsid w:val="00AF5B4E"/>
    <w:rsid w:val="00B04B9E"/>
    <w:rsid w:val="00B07D9C"/>
    <w:rsid w:val="00B24E6C"/>
    <w:rsid w:val="00B24FE4"/>
    <w:rsid w:val="00B272C8"/>
    <w:rsid w:val="00B332FB"/>
    <w:rsid w:val="00B3544A"/>
    <w:rsid w:val="00B36CA6"/>
    <w:rsid w:val="00B418AD"/>
    <w:rsid w:val="00B425D2"/>
    <w:rsid w:val="00B42E54"/>
    <w:rsid w:val="00B433ED"/>
    <w:rsid w:val="00B52A52"/>
    <w:rsid w:val="00B54043"/>
    <w:rsid w:val="00B610E2"/>
    <w:rsid w:val="00B748C9"/>
    <w:rsid w:val="00B77251"/>
    <w:rsid w:val="00B82778"/>
    <w:rsid w:val="00B93F6C"/>
    <w:rsid w:val="00B95AC5"/>
    <w:rsid w:val="00BA24EB"/>
    <w:rsid w:val="00BA2730"/>
    <w:rsid w:val="00BA2A68"/>
    <w:rsid w:val="00BB155B"/>
    <w:rsid w:val="00BB2986"/>
    <w:rsid w:val="00BB39E9"/>
    <w:rsid w:val="00BC295B"/>
    <w:rsid w:val="00BC40EF"/>
    <w:rsid w:val="00BC4908"/>
    <w:rsid w:val="00BD7C3C"/>
    <w:rsid w:val="00BE0FB4"/>
    <w:rsid w:val="00BE1716"/>
    <w:rsid w:val="00BE212A"/>
    <w:rsid w:val="00BF439C"/>
    <w:rsid w:val="00C07D23"/>
    <w:rsid w:val="00C126B4"/>
    <w:rsid w:val="00C2192F"/>
    <w:rsid w:val="00C25F75"/>
    <w:rsid w:val="00C277F0"/>
    <w:rsid w:val="00C476C9"/>
    <w:rsid w:val="00C50085"/>
    <w:rsid w:val="00C65F79"/>
    <w:rsid w:val="00C67B6D"/>
    <w:rsid w:val="00C70DF0"/>
    <w:rsid w:val="00C72609"/>
    <w:rsid w:val="00C80DBC"/>
    <w:rsid w:val="00C87BAD"/>
    <w:rsid w:val="00CA15D3"/>
    <w:rsid w:val="00CA477F"/>
    <w:rsid w:val="00CA6314"/>
    <w:rsid w:val="00CB44FB"/>
    <w:rsid w:val="00CC3318"/>
    <w:rsid w:val="00CC55B3"/>
    <w:rsid w:val="00CD074C"/>
    <w:rsid w:val="00CD1664"/>
    <w:rsid w:val="00CE4E26"/>
    <w:rsid w:val="00CF6641"/>
    <w:rsid w:val="00D068A4"/>
    <w:rsid w:val="00D071EA"/>
    <w:rsid w:val="00D1001B"/>
    <w:rsid w:val="00D201E5"/>
    <w:rsid w:val="00D37DF1"/>
    <w:rsid w:val="00D42B17"/>
    <w:rsid w:val="00D5221F"/>
    <w:rsid w:val="00D8051D"/>
    <w:rsid w:val="00D9061B"/>
    <w:rsid w:val="00D923A9"/>
    <w:rsid w:val="00D93937"/>
    <w:rsid w:val="00D93BD8"/>
    <w:rsid w:val="00DA1FA0"/>
    <w:rsid w:val="00DA529A"/>
    <w:rsid w:val="00DA69EF"/>
    <w:rsid w:val="00DC2411"/>
    <w:rsid w:val="00DC2A6C"/>
    <w:rsid w:val="00DD08AB"/>
    <w:rsid w:val="00DD4F28"/>
    <w:rsid w:val="00DD5534"/>
    <w:rsid w:val="00DE3228"/>
    <w:rsid w:val="00DF457B"/>
    <w:rsid w:val="00E023A2"/>
    <w:rsid w:val="00E03BD3"/>
    <w:rsid w:val="00E05411"/>
    <w:rsid w:val="00E06449"/>
    <w:rsid w:val="00E163B3"/>
    <w:rsid w:val="00E22924"/>
    <w:rsid w:val="00E24644"/>
    <w:rsid w:val="00E256FE"/>
    <w:rsid w:val="00E27CA8"/>
    <w:rsid w:val="00E30C79"/>
    <w:rsid w:val="00E34608"/>
    <w:rsid w:val="00E34D26"/>
    <w:rsid w:val="00E35A2D"/>
    <w:rsid w:val="00E5272B"/>
    <w:rsid w:val="00E6307A"/>
    <w:rsid w:val="00E64AFE"/>
    <w:rsid w:val="00E73AD9"/>
    <w:rsid w:val="00E7626B"/>
    <w:rsid w:val="00E770CF"/>
    <w:rsid w:val="00E843DB"/>
    <w:rsid w:val="00EC12FC"/>
    <w:rsid w:val="00EC21FA"/>
    <w:rsid w:val="00EC4580"/>
    <w:rsid w:val="00EC5A6E"/>
    <w:rsid w:val="00EC7FFC"/>
    <w:rsid w:val="00EE398E"/>
    <w:rsid w:val="00EF040E"/>
    <w:rsid w:val="00F12010"/>
    <w:rsid w:val="00F1360E"/>
    <w:rsid w:val="00F13B70"/>
    <w:rsid w:val="00F2116A"/>
    <w:rsid w:val="00F23C7A"/>
    <w:rsid w:val="00F257D8"/>
    <w:rsid w:val="00F336AF"/>
    <w:rsid w:val="00F3641B"/>
    <w:rsid w:val="00F40C4C"/>
    <w:rsid w:val="00F43B39"/>
    <w:rsid w:val="00F45C0B"/>
    <w:rsid w:val="00F46F9C"/>
    <w:rsid w:val="00F52D2B"/>
    <w:rsid w:val="00F56F7B"/>
    <w:rsid w:val="00F57523"/>
    <w:rsid w:val="00F634E2"/>
    <w:rsid w:val="00F65FCF"/>
    <w:rsid w:val="00F83B42"/>
    <w:rsid w:val="00F943DB"/>
    <w:rsid w:val="00FA13D8"/>
    <w:rsid w:val="00FB6EAB"/>
    <w:rsid w:val="00FC4CBD"/>
    <w:rsid w:val="00FC5AE5"/>
    <w:rsid w:val="00FD1129"/>
    <w:rsid w:val="00FD44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070"/>
    <w:rPr>
      <w:rFonts w:cs="Times New Roman"/>
      <w:lang w:eastAsia="en-US"/>
    </w:rPr>
  </w:style>
  <w:style w:type="paragraph" w:styleId="2">
    <w:name w:val="heading 2"/>
    <w:basedOn w:val="a"/>
    <w:link w:val="20"/>
    <w:uiPriority w:val="99"/>
    <w:qFormat/>
    <w:rsid w:val="008762AA"/>
    <w:pPr>
      <w:spacing w:before="100" w:beforeAutospacing="1" w:after="100" w:afterAutospacing="1" w:line="240" w:lineRule="auto"/>
      <w:outlineLvl w:val="1"/>
    </w:pPr>
    <w:rPr>
      <w:rFonts w:ascii="Times New Roman" w:hAnsi="Times New Roman"/>
      <w:b/>
      <w:bCs/>
      <w:sz w:val="36"/>
      <w:szCs w:val="36"/>
      <w:lang w:eastAsia="uk-UA"/>
    </w:rPr>
  </w:style>
  <w:style w:type="paragraph" w:styleId="3">
    <w:name w:val="heading 3"/>
    <w:basedOn w:val="a"/>
    <w:next w:val="a"/>
    <w:link w:val="30"/>
    <w:uiPriority w:val="99"/>
    <w:qFormat/>
    <w:rsid w:val="00EC5A6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8762AA"/>
    <w:rPr>
      <w:rFonts w:ascii="Times New Roman" w:hAnsi="Times New Roman" w:cs="Times New Roman"/>
      <w:b/>
      <w:sz w:val="36"/>
      <w:lang w:val="x-none" w:eastAsia="uk-UA"/>
    </w:rPr>
  </w:style>
  <w:style w:type="character" w:customStyle="1" w:styleId="30">
    <w:name w:val="Заголовок 3 Знак"/>
    <w:basedOn w:val="a0"/>
    <w:link w:val="3"/>
    <w:uiPriority w:val="99"/>
    <w:locked/>
    <w:rsid w:val="00EC5A6E"/>
    <w:rPr>
      <w:rFonts w:ascii="Cambria" w:hAnsi="Cambria" w:cs="Times New Roman"/>
      <w:b/>
      <w:sz w:val="26"/>
      <w:lang w:val="x-none" w:eastAsia="en-US"/>
    </w:rPr>
  </w:style>
  <w:style w:type="paragraph" w:styleId="a3">
    <w:name w:val="Normal (Web)"/>
    <w:basedOn w:val="a"/>
    <w:uiPriority w:val="99"/>
    <w:rsid w:val="008762AA"/>
    <w:pPr>
      <w:spacing w:before="100" w:beforeAutospacing="1" w:after="100" w:afterAutospacing="1" w:line="240" w:lineRule="auto"/>
    </w:pPr>
    <w:rPr>
      <w:rFonts w:ascii="Times New Roman" w:hAnsi="Times New Roman"/>
      <w:sz w:val="24"/>
      <w:szCs w:val="24"/>
      <w:lang w:eastAsia="uk-UA"/>
    </w:rPr>
  </w:style>
  <w:style w:type="paragraph" w:customStyle="1" w:styleId="a4">
    <w:name w:val="Нормальний текст"/>
    <w:basedOn w:val="a"/>
    <w:uiPriority w:val="99"/>
    <w:rsid w:val="008762AA"/>
    <w:pPr>
      <w:spacing w:before="120" w:after="0" w:line="240" w:lineRule="auto"/>
      <w:ind w:firstLine="567"/>
      <w:jc w:val="both"/>
    </w:pPr>
    <w:rPr>
      <w:rFonts w:ascii="Antiqua" w:hAnsi="Antiqua"/>
      <w:sz w:val="26"/>
      <w:szCs w:val="20"/>
      <w:lang w:eastAsia="ru-RU"/>
    </w:rPr>
  </w:style>
  <w:style w:type="paragraph" w:styleId="a5">
    <w:name w:val="Balloon Text"/>
    <w:basedOn w:val="a"/>
    <w:link w:val="a6"/>
    <w:uiPriority w:val="99"/>
    <w:semiHidden/>
    <w:rsid w:val="001C31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1C3131"/>
    <w:rPr>
      <w:rFonts w:ascii="Tahoma" w:hAnsi="Tahoma" w:cs="Times New Roman"/>
      <w:sz w:val="16"/>
    </w:rPr>
  </w:style>
  <w:style w:type="paragraph" w:styleId="a7">
    <w:name w:val="Body Text"/>
    <w:basedOn w:val="a"/>
    <w:link w:val="a8"/>
    <w:uiPriority w:val="99"/>
    <w:rsid w:val="00EC5A6E"/>
    <w:pPr>
      <w:spacing w:after="120" w:line="240" w:lineRule="auto"/>
    </w:pPr>
    <w:rPr>
      <w:rFonts w:ascii="Times New Roman" w:hAnsi="Times New Roman"/>
      <w:sz w:val="24"/>
      <w:szCs w:val="24"/>
      <w:lang w:eastAsia="ru-RU"/>
    </w:rPr>
  </w:style>
  <w:style w:type="character" w:customStyle="1" w:styleId="a8">
    <w:name w:val="Основной текст Знак"/>
    <w:basedOn w:val="a0"/>
    <w:link w:val="a7"/>
    <w:uiPriority w:val="99"/>
    <w:locked/>
    <w:rsid w:val="00EC5A6E"/>
    <w:rPr>
      <w:rFonts w:ascii="Times New Roman" w:hAnsi="Times New Roman" w:cs="Times New Roman"/>
      <w:sz w:val="24"/>
      <w:lang w:val="x-none" w:eastAsia="ru-RU"/>
    </w:rPr>
  </w:style>
  <w:style w:type="paragraph" w:customStyle="1" w:styleId="StyleZakonu">
    <w:name w:val="StyleZakonu"/>
    <w:basedOn w:val="a"/>
    <w:link w:val="StyleZakonu0"/>
    <w:uiPriority w:val="99"/>
    <w:rsid w:val="00EC5A6E"/>
    <w:pPr>
      <w:autoSpaceDE w:val="0"/>
      <w:autoSpaceDN w:val="0"/>
      <w:spacing w:after="60" w:line="220" w:lineRule="exact"/>
      <w:ind w:firstLine="170"/>
      <w:jc w:val="both"/>
    </w:pPr>
    <w:rPr>
      <w:rFonts w:ascii="Times New Roman" w:hAnsi="Times New Roman"/>
      <w:sz w:val="20"/>
      <w:szCs w:val="20"/>
      <w:lang w:eastAsia="ru-RU"/>
    </w:rPr>
  </w:style>
  <w:style w:type="character" w:customStyle="1" w:styleId="StyleZakonu0">
    <w:name w:val="StyleZakonu Знак"/>
    <w:link w:val="StyleZakonu"/>
    <w:uiPriority w:val="99"/>
    <w:locked/>
    <w:rsid w:val="00EC5A6E"/>
    <w:rPr>
      <w:rFonts w:ascii="Times New Roman" w:hAnsi="Times New Roman"/>
      <w:lang w:val="x-none" w:eastAsia="ru-RU"/>
    </w:rPr>
  </w:style>
  <w:style w:type="paragraph" w:customStyle="1" w:styleId="1">
    <w:name w:val="Знак1 Знак Знак"/>
    <w:basedOn w:val="a"/>
    <w:uiPriority w:val="99"/>
    <w:rsid w:val="00114C7E"/>
    <w:pPr>
      <w:spacing w:after="0" w:line="240" w:lineRule="auto"/>
    </w:pPr>
    <w:rPr>
      <w:rFonts w:ascii="Verdana" w:hAnsi="Verdana" w:cs="Verdana"/>
      <w:sz w:val="20"/>
      <w:szCs w:val="20"/>
      <w:lang w:val="en-US"/>
    </w:rPr>
  </w:style>
  <w:style w:type="paragraph" w:styleId="HTML">
    <w:name w:val="HTML Preformatted"/>
    <w:basedOn w:val="a"/>
    <w:link w:val="HTML0"/>
    <w:uiPriority w:val="99"/>
    <w:rsid w:val="0011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1"/>
      <w:szCs w:val="21"/>
      <w:lang w:val="ru-RU" w:eastAsia="ru-RU"/>
    </w:rPr>
  </w:style>
  <w:style w:type="character" w:customStyle="1" w:styleId="HTML0">
    <w:name w:val="Стандартный HTML Знак"/>
    <w:basedOn w:val="a0"/>
    <w:link w:val="HTML"/>
    <w:uiPriority w:val="99"/>
    <w:locked/>
    <w:rsid w:val="00114C7E"/>
    <w:rPr>
      <w:rFonts w:ascii="Courier New" w:hAnsi="Courier New" w:cs="Times New Roman"/>
      <w:color w:val="000000"/>
      <w:sz w:val="21"/>
      <w:lang w:val="ru-RU" w:eastAsia="ru-RU"/>
    </w:rPr>
  </w:style>
  <w:style w:type="paragraph" w:styleId="21">
    <w:name w:val="Body Text 2"/>
    <w:basedOn w:val="a"/>
    <w:link w:val="22"/>
    <w:uiPriority w:val="99"/>
    <w:rsid w:val="00625E37"/>
    <w:pPr>
      <w:spacing w:after="120" w:line="480" w:lineRule="auto"/>
    </w:pPr>
  </w:style>
  <w:style w:type="character" w:customStyle="1" w:styleId="22">
    <w:name w:val="Основной текст 2 Знак"/>
    <w:basedOn w:val="a0"/>
    <w:link w:val="21"/>
    <w:uiPriority w:val="99"/>
    <w:locked/>
    <w:rsid w:val="00625E37"/>
    <w:rPr>
      <w:rFonts w:cs="Times New Roman"/>
      <w:sz w:val="22"/>
      <w:lang w:val="x-none" w:eastAsia="en-US"/>
    </w:rPr>
  </w:style>
  <w:style w:type="paragraph" w:styleId="23">
    <w:name w:val="Body Text Indent 2"/>
    <w:basedOn w:val="a"/>
    <w:link w:val="24"/>
    <w:uiPriority w:val="99"/>
    <w:semiHidden/>
    <w:rsid w:val="00625E37"/>
    <w:pPr>
      <w:spacing w:after="120" w:line="480" w:lineRule="auto"/>
      <w:ind w:left="283"/>
    </w:pPr>
  </w:style>
  <w:style w:type="character" w:customStyle="1" w:styleId="24">
    <w:name w:val="Основной текст с отступом 2 Знак"/>
    <w:basedOn w:val="a0"/>
    <w:link w:val="23"/>
    <w:uiPriority w:val="99"/>
    <w:semiHidden/>
    <w:locked/>
    <w:rsid w:val="00625E37"/>
    <w:rPr>
      <w:rFonts w:cs="Times New Roman"/>
      <w:sz w:val="22"/>
      <w:lang w:val="x-none" w:eastAsia="en-US"/>
    </w:rPr>
  </w:style>
  <w:style w:type="paragraph" w:customStyle="1" w:styleId="10">
    <w:name w:val="заголовок 1"/>
    <w:basedOn w:val="a"/>
    <w:next w:val="a"/>
    <w:uiPriority w:val="99"/>
    <w:rsid w:val="00625E37"/>
    <w:pPr>
      <w:keepNext/>
      <w:autoSpaceDE w:val="0"/>
      <w:autoSpaceDN w:val="0"/>
      <w:spacing w:after="0" w:line="240" w:lineRule="auto"/>
      <w:jc w:val="center"/>
    </w:pPr>
    <w:rPr>
      <w:rFonts w:ascii="Times New Roman" w:hAnsi="Times New Roman"/>
      <w:b/>
      <w:bCs/>
      <w:sz w:val="28"/>
      <w:szCs w:val="28"/>
      <w:lang w:eastAsia="ru-RU"/>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625E37"/>
    <w:pPr>
      <w:spacing w:after="0" w:line="240" w:lineRule="auto"/>
    </w:pPr>
    <w:rPr>
      <w:rFonts w:ascii="Verdana" w:hAnsi="Verdana" w:cs="Verdana"/>
      <w:sz w:val="20"/>
      <w:szCs w:val="20"/>
      <w:lang w:val="en-US"/>
    </w:rPr>
  </w:style>
  <w:style w:type="table" w:styleId="a9">
    <w:name w:val="Table Grid"/>
    <w:basedOn w:val="a1"/>
    <w:uiPriority w:val="99"/>
    <w:rsid w:val="00C2192F"/>
    <w:pPr>
      <w:spacing w:after="0" w:line="240" w:lineRule="auto"/>
    </w:pPr>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rsid w:val="00384AF5"/>
    <w:pPr>
      <w:tabs>
        <w:tab w:val="center" w:pos="4819"/>
        <w:tab w:val="right" w:pos="9639"/>
      </w:tabs>
    </w:pPr>
  </w:style>
  <w:style w:type="character" w:customStyle="1" w:styleId="ab">
    <w:name w:val="Верхний колонтитул Знак"/>
    <w:basedOn w:val="a0"/>
    <w:link w:val="aa"/>
    <w:uiPriority w:val="99"/>
    <w:locked/>
    <w:rsid w:val="00384AF5"/>
    <w:rPr>
      <w:rFonts w:cs="Times New Roman"/>
      <w:sz w:val="22"/>
      <w:lang w:val="x-none" w:eastAsia="en-US"/>
    </w:rPr>
  </w:style>
  <w:style w:type="paragraph" w:styleId="ac">
    <w:name w:val="footer"/>
    <w:basedOn w:val="a"/>
    <w:link w:val="ad"/>
    <w:uiPriority w:val="99"/>
    <w:semiHidden/>
    <w:rsid w:val="00384AF5"/>
    <w:pPr>
      <w:tabs>
        <w:tab w:val="center" w:pos="4819"/>
        <w:tab w:val="right" w:pos="9639"/>
      </w:tabs>
    </w:pPr>
  </w:style>
  <w:style w:type="character" w:customStyle="1" w:styleId="ad">
    <w:name w:val="Нижний колонтитул Знак"/>
    <w:basedOn w:val="a0"/>
    <w:link w:val="ac"/>
    <w:uiPriority w:val="99"/>
    <w:semiHidden/>
    <w:locked/>
    <w:rsid w:val="00384AF5"/>
    <w:rPr>
      <w:rFonts w:cs="Times New Roman"/>
      <w:sz w:val="22"/>
      <w:lang w:val="x-none" w:eastAsia="en-US"/>
    </w:rPr>
  </w:style>
  <w:style w:type="paragraph" w:styleId="ae">
    <w:name w:val="List Paragraph"/>
    <w:basedOn w:val="a"/>
    <w:uiPriority w:val="34"/>
    <w:qFormat/>
    <w:rsid w:val="004B00A8"/>
    <w:pPr>
      <w:spacing w:after="0" w:line="360" w:lineRule="auto"/>
      <w:ind w:left="720" w:firstLine="709"/>
      <w:jc w:val="both"/>
    </w:pPr>
    <w:rPr>
      <w:rFonts w:ascii="Times New Roman" w:hAnsi="Times New Roman"/>
      <w:sz w:val="28"/>
      <w:lang w:val="en-US"/>
    </w:rPr>
  </w:style>
  <w:style w:type="paragraph" w:customStyle="1" w:styleId="14">
    <w:name w:val="Обычный + 14 пт"/>
    <w:aliases w:val="полужирный"/>
    <w:basedOn w:val="a"/>
    <w:uiPriority w:val="99"/>
    <w:rsid w:val="00681790"/>
    <w:pPr>
      <w:spacing w:after="240"/>
      <w:ind w:firstLine="709"/>
      <w:jc w:val="both"/>
    </w:pPr>
    <w:rPr>
      <w:sz w:val="28"/>
      <w:szCs w:val="28"/>
    </w:rPr>
  </w:style>
  <w:style w:type="paragraph" w:styleId="af">
    <w:name w:val="Body Text Indent"/>
    <w:basedOn w:val="a"/>
    <w:link w:val="af0"/>
    <w:uiPriority w:val="99"/>
    <w:semiHidden/>
    <w:rsid w:val="009701CA"/>
    <w:pPr>
      <w:spacing w:after="120"/>
      <w:ind w:left="283"/>
    </w:pPr>
  </w:style>
  <w:style w:type="character" w:customStyle="1" w:styleId="af0">
    <w:name w:val="Основной текст с отступом Знак"/>
    <w:basedOn w:val="a0"/>
    <w:link w:val="af"/>
    <w:uiPriority w:val="99"/>
    <w:semiHidden/>
    <w:locked/>
    <w:rsid w:val="009701CA"/>
    <w:rPr>
      <w:rFonts w:cs="Times New Roman"/>
      <w:sz w:val="22"/>
      <w:lang w:val="x-none" w:eastAsia="en-US"/>
    </w:rPr>
  </w:style>
  <w:style w:type="paragraph" w:customStyle="1" w:styleId="Default">
    <w:name w:val="Default"/>
    <w:uiPriority w:val="99"/>
    <w:rsid w:val="00AF1622"/>
    <w:pPr>
      <w:autoSpaceDE w:val="0"/>
      <w:autoSpaceDN w:val="0"/>
      <w:adjustRightInd w:val="0"/>
      <w:spacing w:after="0" w:line="240" w:lineRule="auto"/>
    </w:pPr>
    <w:rPr>
      <w:rFonts w:ascii="Times New Roman" w:hAnsi="Times New Roman" w:cs="Times New Roman"/>
      <w:color w:val="000000"/>
      <w:sz w:val="24"/>
      <w:szCs w:val="24"/>
      <w:lang w:val="ru-RU" w:eastAsia="ru-RU"/>
    </w:rPr>
  </w:style>
  <w:style w:type="paragraph" w:customStyle="1" w:styleId="af1">
    <w:name w:val="Знак Знак Знак Знак Знак"/>
    <w:basedOn w:val="a"/>
    <w:uiPriority w:val="99"/>
    <w:rsid w:val="00AB2DF6"/>
    <w:pPr>
      <w:spacing w:after="0" w:line="240" w:lineRule="auto"/>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070"/>
    <w:rPr>
      <w:rFonts w:cs="Times New Roman"/>
      <w:lang w:eastAsia="en-US"/>
    </w:rPr>
  </w:style>
  <w:style w:type="paragraph" w:styleId="2">
    <w:name w:val="heading 2"/>
    <w:basedOn w:val="a"/>
    <w:link w:val="20"/>
    <w:uiPriority w:val="99"/>
    <w:qFormat/>
    <w:rsid w:val="008762AA"/>
    <w:pPr>
      <w:spacing w:before="100" w:beforeAutospacing="1" w:after="100" w:afterAutospacing="1" w:line="240" w:lineRule="auto"/>
      <w:outlineLvl w:val="1"/>
    </w:pPr>
    <w:rPr>
      <w:rFonts w:ascii="Times New Roman" w:hAnsi="Times New Roman"/>
      <w:b/>
      <w:bCs/>
      <w:sz w:val="36"/>
      <w:szCs w:val="36"/>
      <w:lang w:eastAsia="uk-UA"/>
    </w:rPr>
  </w:style>
  <w:style w:type="paragraph" w:styleId="3">
    <w:name w:val="heading 3"/>
    <w:basedOn w:val="a"/>
    <w:next w:val="a"/>
    <w:link w:val="30"/>
    <w:uiPriority w:val="99"/>
    <w:qFormat/>
    <w:rsid w:val="00EC5A6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8762AA"/>
    <w:rPr>
      <w:rFonts w:ascii="Times New Roman" w:hAnsi="Times New Roman" w:cs="Times New Roman"/>
      <w:b/>
      <w:sz w:val="36"/>
      <w:lang w:val="x-none" w:eastAsia="uk-UA"/>
    </w:rPr>
  </w:style>
  <w:style w:type="character" w:customStyle="1" w:styleId="30">
    <w:name w:val="Заголовок 3 Знак"/>
    <w:basedOn w:val="a0"/>
    <w:link w:val="3"/>
    <w:uiPriority w:val="99"/>
    <w:locked/>
    <w:rsid w:val="00EC5A6E"/>
    <w:rPr>
      <w:rFonts w:ascii="Cambria" w:hAnsi="Cambria" w:cs="Times New Roman"/>
      <w:b/>
      <w:sz w:val="26"/>
      <w:lang w:val="x-none" w:eastAsia="en-US"/>
    </w:rPr>
  </w:style>
  <w:style w:type="paragraph" w:styleId="a3">
    <w:name w:val="Normal (Web)"/>
    <w:basedOn w:val="a"/>
    <w:uiPriority w:val="99"/>
    <w:rsid w:val="008762AA"/>
    <w:pPr>
      <w:spacing w:before="100" w:beforeAutospacing="1" w:after="100" w:afterAutospacing="1" w:line="240" w:lineRule="auto"/>
    </w:pPr>
    <w:rPr>
      <w:rFonts w:ascii="Times New Roman" w:hAnsi="Times New Roman"/>
      <w:sz w:val="24"/>
      <w:szCs w:val="24"/>
      <w:lang w:eastAsia="uk-UA"/>
    </w:rPr>
  </w:style>
  <w:style w:type="paragraph" w:customStyle="1" w:styleId="a4">
    <w:name w:val="Нормальний текст"/>
    <w:basedOn w:val="a"/>
    <w:uiPriority w:val="99"/>
    <w:rsid w:val="008762AA"/>
    <w:pPr>
      <w:spacing w:before="120" w:after="0" w:line="240" w:lineRule="auto"/>
      <w:ind w:firstLine="567"/>
      <w:jc w:val="both"/>
    </w:pPr>
    <w:rPr>
      <w:rFonts w:ascii="Antiqua" w:hAnsi="Antiqua"/>
      <w:sz w:val="26"/>
      <w:szCs w:val="20"/>
      <w:lang w:eastAsia="ru-RU"/>
    </w:rPr>
  </w:style>
  <w:style w:type="paragraph" w:styleId="a5">
    <w:name w:val="Balloon Text"/>
    <w:basedOn w:val="a"/>
    <w:link w:val="a6"/>
    <w:uiPriority w:val="99"/>
    <w:semiHidden/>
    <w:rsid w:val="001C31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1C3131"/>
    <w:rPr>
      <w:rFonts w:ascii="Tahoma" w:hAnsi="Tahoma" w:cs="Times New Roman"/>
      <w:sz w:val="16"/>
    </w:rPr>
  </w:style>
  <w:style w:type="paragraph" w:styleId="a7">
    <w:name w:val="Body Text"/>
    <w:basedOn w:val="a"/>
    <w:link w:val="a8"/>
    <w:uiPriority w:val="99"/>
    <w:rsid w:val="00EC5A6E"/>
    <w:pPr>
      <w:spacing w:after="120" w:line="240" w:lineRule="auto"/>
    </w:pPr>
    <w:rPr>
      <w:rFonts w:ascii="Times New Roman" w:hAnsi="Times New Roman"/>
      <w:sz w:val="24"/>
      <w:szCs w:val="24"/>
      <w:lang w:eastAsia="ru-RU"/>
    </w:rPr>
  </w:style>
  <w:style w:type="character" w:customStyle="1" w:styleId="a8">
    <w:name w:val="Основной текст Знак"/>
    <w:basedOn w:val="a0"/>
    <w:link w:val="a7"/>
    <w:uiPriority w:val="99"/>
    <w:locked/>
    <w:rsid w:val="00EC5A6E"/>
    <w:rPr>
      <w:rFonts w:ascii="Times New Roman" w:hAnsi="Times New Roman" w:cs="Times New Roman"/>
      <w:sz w:val="24"/>
      <w:lang w:val="x-none" w:eastAsia="ru-RU"/>
    </w:rPr>
  </w:style>
  <w:style w:type="paragraph" w:customStyle="1" w:styleId="StyleZakonu">
    <w:name w:val="StyleZakonu"/>
    <w:basedOn w:val="a"/>
    <w:link w:val="StyleZakonu0"/>
    <w:uiPriority w:val="99"/>
    <w:rsid w:val="00EC5A6E"/>
    <w:pPr>
      <w:autoSpaceDE w:val="0"/>
      <w:autoSpaceDN w:val="0"/>
      <w:spacing w:after="60" w:line="220" w:lineRule="exact"/>
      <w:ind w:firstLine="170"/>
      <w:jc w:val="both"/>
    </w:pPr>
    <w:rPr>
      <w:rFonts w:ascii="Times New Roman" w:hAnsi="Times New Roman"/>
      <w:sz w:val="20"/>
      <w:szCs w:val="20"/>
      <w:lang w:eastAsia="ru-RU"/>
    </w:rPr>
  </w:style>
  <w:style w:type="character" w:customStyle="1" w:styleId="StyleZakonu0">
    <w:name w:val="StyleZakonu Знак"/>
    <w:link w:val="StyleZakonu"/>
    <w:uiPriority w:val="99"/>
    <w:locked/>
    <w:rsid w:val="00EC5A6E"/>
    <w:rPr>
      <w:rFonts w:ascii="Times New Roman" w:hAnsi="Times New Roman"/>
      <w:lang w:val="x-none" w:eastAsia="ru-RU"/>
    </w:rPr>
  </w:style>
  <w:style w:type="paragraph" w:customStyle="1" w:styleId="1">
    <w:name w:val="Знак1 Знак Знак"/>
    <w:basedOn w:val="a"/>
    <w:uiPriority w:val="99"/>
    <w:rsid w:val="00114C7E"/>
    <w:pPr>
      <w:spacing w:after="0" w:line="240" w:lineRule="auto"/>
    </w:pPr>
    <w:rPr>
      <w:rFonts w:ascii="Verdana" w:hAnsi="Verdana" w:cs="Verdana"/>
      <w:sz w:val="20"/>
      <w:szCs w:val="20"/>
      <w:lang w:val="en-US"/>
    </w:rPr>
  </w:style>
  <w:style w:type="paragraph" w:styleId="HTML">
    <w:name w:val="HTML Preformatted"/>
    <w:basedOn w:val="a"/>
    <w:link w:val="HTML0"/>
    <w:uiPriority w:val="99"/>
    <w:rsid w:val="0011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1"/>
      <w:szCs w:val="21"/>
      <w:lang w:val="ru-RU" w:eastAsia="ru-RU"/>
    </w:rPr>
  </w:style>
  <w:style w:type="character" w:customStyle="1" w:styleId="HTML0">
    <w:name w:val="Стандартный HTML Знак"/>
    <w:basedOn w:val="a0"/>
    <w:link w:val="HTML"/>
    <w:uiPriority w:val="99"/>
    <w:locked/>
    <w:rsid w:val="00114C7E"/>
    <w:rPr>
      <w:rFonts w:ascii="Courier New" w:hAnsi="Courier New" w:cs="Times New Roman"/>
      <w:color w:val="000000"/>
      <w:sz w:val="21"/>
      <w:lang w:val="ru-RU" w:eastAsia="ru-RU"/>
    </w:rPr>
  </w:style>
  <w:style w:type="paragraph" w:styleId="21">
    <w:name w:val="Body Text 2"/>
    <w:basedOn w:val="a"/>
    <w:link w:val="22"/>
    <w:uiPriority w:val="99"/>
    <w:rsid w:val="00625E37"/>
    <w:pPr>
      <w:spacing w:after="120" w:line="480" w:lineRule="auto"/>
    </w:pPr>
  </w:style>
  <w:style w:type="character" w:customStyle="1" w:styleId="22">
    <w:name w:val="Основной текст 2 Знак"/>
    <w:basedOn w:val="a0"/>
    <w:link w:val="21"/>
    <w:uiPriority w:val="99"/>
    <w:locked/>
    <w:rsid w:val="00625E37"/>
    <w:rPr>
      <w:rFonts w:cs="Times New Roman"/>
      <w:sz w:val="22"/>
      <w:lang w:val="x-none" w:eastAsia="en-US"/>
    </w:rPr>
  </w:style>
  <w:style w:type="paragraph" w:styleId="23">
    <w:name w:val="Body Text Indent 2"/>
    <w:basedOn w:val="a"/>
    <w:link w:val="24"/>
    <w:uiPriority w:val="99"/>
    <w:semiHidden/>
    <w:rsid w:val="00625E37"/>
    <w:pPr>
      <w:spacing w:after="120" w:line="480" w:lineRule="auto"/>
      <w:ind w:left="283"/>
    </w:pPr>
  </w:style>
  <w:style w:type="character" w:customStyle="1" w:styleId="24">
    <w:name w:val="Основной текст с отступом 2 Знак"/>
    <w:basedOn w:val="a0"/>
    <w:link w:val="23"/>
    <w:uiPriority w:val="99"/>
    <w:semiHidden/>
    <w:locked/>
    <w:rsid w:val="00625E37"/>
    <w:rPr>
      <w:rFonts w:cs="Times New Roman"/>
      <w:sz w:val="22"/>
      <w:lang w:val="x-none" w:eastAsia="en-US"/>
    </w:rPr>
  </w:style>
  <w:style w:type="paragraph" w:customStyle="1" w:styleId="10">
    <w:name w:val="заголовок 1"/>
    <w:basedOn w:val="a"/>
    <w:next w:val="a"/>
    <w:uiPriority w:val="99"/>
    <w:rsid w:val="00625E37"/>
    <w:pPr>
      <w:keepNext/>
      <w:autoSpaceDE w:val="0"/>
      <w:autoSpaceDN w:val="0"/>
      <w:spacing w:after="0" w:line="240" w:lineRule="auto"/>
      <w:jc w:val="center"/>
    </w:pPr>
    <w:rPr>
      <w:rFonts w:ascii="Times New Roman" w:hAnsi="Times New Roman"/>
      <w:b/>
      <w:bCs/>
      <w:sz w:val="28"/>
      <w:szCs w:val="28"/>
      <w:lang w:eastAsia="ru-RU"/>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625E37"/>
    <w:pPr>
      <w:spacing w:after="0" w:line="240" w:lineRule="auto"/>
    </w:pPr>
    <w:rPr>
      <w:rFonts w:ascii="Verdana" w:hAnsi="Verdana" w:cs="Verdana"/>
      <w:sz w:val="20"/>
      <w:szCs w:val="20"/>
      <w:lang w:val="en-US"/>
    </w:rPr>
  </w:style>
  <w:style w:type="table" w:styleId="a9">
    <w:name w:val="Table Grid"/>
    <w:basedOn w:val="a1"/>
    <w:uiPriority w:val="99"/>
    <w:rsid w:val="00C2192F"/>
    <w:pPr>
      <w:spacing w:after="0" w:line="240" w:lineRule="auto"/>
    </w:pPr>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rsid w:val="00384AF5"/>
    <w:pPr>
      <w:tabs>
        <w:tab w:val="center" w:pos="4819"/>
        <w:tab w:val="right" w:pos="9639"/>
      </w:tabs>
    </w:pPr>
  </w:style>
  <w:style w:type="character" w:customStyle="1" w:styleId="ab">
    <w:name w:val="Верхний колонтитул Знак"/>
    <w:basedOn w:val="a0"/>
    <w:link w:val="aa"/>
    <w:uiPriority w:val="99"/>
    <w:locked/>
    <w:rsid w:val="00384AF5"/>
    <w:rPr>
      <w:rFonts w:cs="Times New Roman"/>
      <w:sz w:val="22"/>
      <w:lang w:val="x-none" w:eastAsia="en-US"/>
    </w:rPr>
  </w:style>
  <w:style w:type="paragraph" w:styleId="ac">
    <w:name w:val="footer"/>
    <w:basedOn w:val="a"/>
    <w:link w:val="ad"/>
    <w:uiPriority w:val="99"/>
    <w:semiHidden/>
    <w:rsid w:val="00384AF5"/>
    <w:pPr>
      <w:tabs>
        <w:tab w:val="center" w:pos="4819"/>
        <w:tab w:val="right" w:pos="9639"/>
      </w:tabs>
    </w:pPr>
  </w:style>
  <w:style w:type="character" w:customStyle="1" w:styleId="ad">
    <w:name w:val="Нижний колонтитул Знак"/>
    <w:basedOn w:val="a0"/>
    <w:link w:val="ac"/>
    <w:uiPriority w:val="99"/>
    <w:semiHidden/>
    <w:locked/>
    <w:rsid w:val="00384AF5"/>
    <w:rPr>
      <w:rFonts w:cs="Times New Roman"/>
      <w:sz w:val="22"/>
      <w:lang w:val="x-none" w:eastAsia="en-US"/>
    </w:rPr>
  </w:style>
  <w:style w:type="paragraph" w:styleId="ae">
    <w:name w:val="List Paragraph"/>
    <w:basedOn w:val="a"/>
    <w:uiPriority w:val="34"/>
    <w:qFormat/>
    <w:rsid w:val="004B00A8"/>
    <w:pPr>
      <w:spacing w:after="0" w:line="360" w:lineRule="auto"/>
      <w:ind w:left="720" w:firstLine="709"/>
      <w:jc w:val="both"/>
    </w:pPr>
    <w:rPr>
      <w:rFonts w:ascii="Times New Roman" w:hAnsi="Times New Roman"/>
      <w:sz w:val="28"/>
      <w:lang w:val="en-US"/>
    </w:rPr>
  </w:style>
  <w:style w:type="paragraph" w:customStyle="1" w:styleId="14">
    <w:name w:val="Обычный + 14 пт"/>
    <w:aliases w:val="полужирный"/>
    <w:basedOn w:val="a"/>
    <w:uiPriority w:val="99"/>
    <w:rsid w:val="00681790"/>
    <w:pPr>
      <w:spacing w:after="240"/>
      <w:ind w:firstLine="709"/>
      <w:jc w:val="both"/>
    </w:pPr>
    <w:rPr>
      <w:sz w:val="28"/>
      <w:szCs w:val="28"/>
    </w:rPr>
  </w:style>
  <w:style w:type="paragraph" w:styleId="af">
    <w:name w:val="Body Text Indent"/>
    <w:basedOn w:val="a"/>
    <w:link w:val="af0"/>
    <w:uiPriority w:val="99"/>
    <w:semiHidden/>
    <w:rsid w:val="009701CA"/>
    <w:pPr>
      <w:spacing w:after="120"/>
      <w:ind w:left="283"/>
    </w:pPr>
  </w:style>
  <w:style w:type="character" w:customStyle="1" w:styleId="af0">
    <w:name w:val="Основной текст с отступом Знак"/>
    <w:basedOn w:val="a0"/>
    <w:link w:val="af"/>
    <w:uiPriority w:val="99"/>
    <w:semiHidden/>
    <w:locked/>
    <w:rsid w:val="009701CA"/>
    <w:rPr>
      <w:rFonts w:cs="Times New Roman"/>
      <w:sz w:val="22"/>
      <w:lang w:val="x-none" w:eastAsia="en-US"/>
    </w:rPr>
  </w:style>
  <w:style w:type="paragraph" w:customStyle="1" w:styleId="Default">
    <w:name w:val="Default"/>
    <w:uiPriority w:val="99"/>
    <w:rsid w:val="00AF1622"/>
    <w:pPr>
      <w:autoSpaceDE w:val="0"/>
      <w:autoSpaceDN w:val="0"/>
      <w:adjustRightInd w:val="0"/>
      <w:spacing w:after="0" w:line="240" w:lineRule="auto"/>
    </w:pPr>
    <w:rPr>
      <w:rFonts w:ascii="Times New Roman" w:hAnsi="Times New Roman" w:cs="Times New Roman"/>
      <w:color w:val="000000"/>
      <w:sz w:val="24"/>
      <w:szCs w:val="24"/>
      <w:lang w:val="ru-RU" w:eastAsia="ru-RU"/>
    </w:rPr>
  </w:style>
  <w:style w:type="paragraph" w:customStyle="1" w:styleId="af1">
    <w:name w:val="Знак Знак Знак Знак Знак"/>
    <w:basedOn w:val="a"/>
    <w:uiPriority w:val="99"/>
    <w:rsid w:val="00AB2DF6"/>
    <w:pPr>
      <w:spacing w:after="0" w:line="240" w:lineRule="auto"/>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3532">
      <w:marLeft w:val="0"/>
      <w:marRight w:val="0"/>
      <w:marTop w:val="0"/>
      <w:marBottom w:val="0"/>
      <w:divBdr>
        <w:top w:val="none" w:sz="0" w:space="0" w:color="auto"/>
        <w:left w:val="none" w:sz="0" w:space="0" w:color="auto"/>
        <w:bottom w:val="none" w:sz="0" w:space="0" w:color="auto"/>
        <w:right w:val="none" w:sz="0" w:space="0" w:color="auto"/>
      </w:divBdr>
    </w:div>
    <w:div w:id="31073533">
      <w:marLeft w:val="0"/>
      <w:marRight w:val="0"/>
      <w:marTop w:val="0"/>
      <w:marBottom w:val="0"/>
      <w:divBdr>
        <w:top w:val="none" w:sz="0" w:space="0" w:color="auto"/>
        <w:left w:val="none" w:sz="0" w:space="0" w:color="auto"/>
        <w:bottom w:val="none" w:sz="0" w:space="0" w:color="auto"/>
        <w:right w:val="none" w:sz="0" w:space="0" w:color="auto"/>
      </w:divBdr>
    </w:div>
    <w:div w:id="310735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2045</Words>
  <Characters>11658</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ПОЯСНЮВАЛЬНА ЗАПИСКА</vt:lpstr>
      <vt:lpstr>ПОЯСНЮВАЛЬНА ЗАПИСКА</vt:lpstr>
    </vt:vector>
  </TitlesOfParts>
  <Company>Minfin</Company>
  <LinksUpToDate>false</LinksUpToDate>
  <CharactersWithSpaces>13676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User</dc:creator>
  <cp:lastModifiedBy>Дмитрий</cp:lastModifiedBy>
  <cp:revision>2</cp:revision>
  <cp:lastPrinted>2014-09-15T19:20:00Z</cp:lastPrinted>
  <dcterms:created xsi:type="dcterms:W3CDTF">2014-12-09T19:51:00Z</dcterms:created>
  <dcterms:modified xsi:type="dcterms:W3CDTF">2014-12-09T19:51:00Z</dcterms:modified>
</cp:coreProperties>
</file>